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02" w:rsidRDefault="00632E60" w:rsidP="003C70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Ирбитский таможенный пост информирует </w:t>
      </w:r>
    </w:p>
    <w:p w:rsidR="008925BF" w:rsidRDefault="00632E60" w:rsidP="003C70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необходимости</w:t>
      </w:r>
      <w:r w:rsidR="008925BF" w:rsidRPr="008925BF">
        <w:rPr>
          <w:rFonts w:ascii="Times New Roman" w:hAnsi="Times New Roman" w:cs="Times New Roman"/>
          <w:i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8925BF" w:rsidRPr="008925BF">
        <w:rPr>
          <w:rFonts w:ascii="Times New Roman" w:hAnsi="Times New Roman" w:cs="Times New Roman"/>
          <w:i/>
          <w:sz w:val="28"/>
          <w:szCs w:val="28"/>
        </w:rPr>
        <w:t xml:space="preserve"> идентификационного номера налогоплательщика</w:t>
      </w:r>
      <w:bookmarkStart w:id="0" w:name="_GoBack"/>
      <w:bookmarkEnd w:id="0"/>
    </w:p>
    <w:p w:rsidR="003C7002" w:rsidRPr="008925BF" w:rsidRDefault="003C7002" w:rsidP="003C70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29D5" w:rsidRDefault="008925BF" w:rsidP="00892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5BF">
        <w:rPr>
          <w:rFonts w:ascii="Times New Roman" w:hAnsi="Times New Roman" w:cs="Times New Roman"/>
          <w:sz w:val="28"/>
          <w:szCs w:val="28"/>
        </w:rPr>
        <w:t>Частью пятой статьи 194 Федерального закона от 3 августа 2018 г. №289-ФЗ «О таможенном регулировании в Российской Федерации и о внесении изменений в отдельные законодательные акты Российской Федерации» установлено, что в случае, если товары для личного пользования (за исключением товаров, ввозимых в сопровождаемом багаже), ввозимые гражданином Российской Федерации, подлежат выпуску при условии уплаты таможенных пошлин, налогов, такое лицо представляет в</w:t>
      </w:r>
      <w:proofErr w:type="gramEnd"/>
      <w:r w:rsidRPr="008925BF">
        <w:rPr>
          <w:rFonts w:ascii="Times New Roman" w:hAnsi="Times New Roman" w:cs="Times New Roman"/>
          <w:sz w:val="28"/>
          <w:szCs w:val="28"/>
        </w:rPr>
        <w:t xml:space="preserve"> таможенный орган сведения об идентификационном номере налогоплательщика (далее - ИНН), присвоенном ему в соответствии с законодательством Российской Федерации о налогах и сборах.</w:t>
      </w:r>
    </w:p>
    <w:p w:rsidR="008925BF" w:rsidRPr="008925BF" w:rsidRDefault="008925BF" w:rsidP="008925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25BF">
        <w:rPr>
          <w:rFonts w:ascii="Times New Roman" w:hAnsi="Times New Roman" w:cs="Times New Roman"/>
          <w:sz w:val="28"/>
          <w:szCs w:val="28"/>
        </w:rPr>
        <w:t xml:space="preserve"> целях получения максимально полной информации об ИНН граждан Российской Федерации, осуществляющих перемещение товаров для личного пользования через таможенную границу Евразийского экономического союза,</w:t>
      </w:r>
      <w:r>
        <w:rPr>
          <w:rFonts w:ascii="Times New Roman" w:hAnsi="Times New Roman" w:cs="Times New Roman"/>
          <w:sz w:val="28"/>
          <w:szCs w:val="28"/>
        </w:rPr>
        <w:t xml:space="preserve"> информируем</w:t>
      </w:r>
      <w:r w:rsidRPr="008925BF">
        <w:t xml:space="preserve"> </w:t>
      </w:r>
      <w:r w:rsidRPr="008925BF">
        <w:rPr>
          <w:rFonts w:ascii="Times New Roman" w:hAnsi="Times New Roman" w:cs="Times New Roman"/>
          <w:sz w:val="28"/>
          <w:szCs w:val="28"/>
        </w:rPr>
        <w:t>заинтересованных лиц о необходимости представления ИНН при уплате таможенных платежей</w:t>
      </w:r>
      <w:r>
        <w:rPr>
          <w:rFonts w:ascii="Times New Roman" w:hAnsi="Times New Roman" w:cs="Times New Roman"/>
          <w:sz w:val="28"/>
          <w:szCs w:val="28"/>
        </w:rPr>
        <w:t>, при этом в</w:t>
      </w:r>
      <w:r w:rsidRPr="008925BF">
        <w:rPr>
          <w:rFonts w:ascii="Times New Roman" w:hAnsi="Times New Roman" w:cs="Times New Roman"/>
          <w:sz w:val="28"/>
          <w:szCs w:val="28"/>
        </w:rPr>
        <w:t xml:space="preserve"> случаях, когда МПО направляются из мест международного почтового обмена в отделения почтовой связи с уведомлением о необходимости совершения таможенных операций, связанных с выпуском товаров, в таможенном органе, в регионе деятельности которого находится физическое лицо-получатель МПО, являющееся гражданином Российской Федерации, указание ИНН в ТПО, оформляемом данным таможенным органом, является обязательным.</w:t>
      </w:r>
    </w:p>
    <w:sectPr w:rsidR="008925BF" w:rsidRPr="0089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F"/>
    <w:rsid w:val="003629D5"/>
    <w:rsid w:val="003C7002"/>
    <w:rsid w:val="00632E60"/>
    <w:rsid w:val="0089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Чоповда Владимир Петрович</dc:creator>
  <cp:lastModifiedBy>Чоповда Владимир Петрович</cp:lastModifiedBy>
  <cp:revision>3</cp:revision>
  <dcterms:created xsi:type="dcterms:W3CDTF">2019-04-22T09:28:00Z</dcterms:created>
  <dcterms:modified xsi:type="dcterms:W3CDTF">2019-04-25T10:10:00Z</dcterms:modified>
</cp:coreProperties>
</file>