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7" w:rsidRDefault="001D4BC7" w:rsidP="001D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18C8">
        <w:rPr>
          <w:rFonts w:ascii="Times New Roman" w:hAnsi="Times New Roman" w:cs="Times New Roman"/>
          <w:b/>
          <w:sz w:val="28"/>
          <w:szCs w:val="28"/>
        </w:rPr>
        <w:t>олномочия по оформлению экспорта леса</w:t>
      </w:r>
    </w:p>
    <w:p w:rsidR="00F04271" w:rsidRDefault="008E18C8" w:rsidP="001D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передаются в ЦЭД </w:t>
      </w:r>
      <w:r w:rsidR="00064B67">
        <w:rPr>
          <w:rFonts w:ascii="Times New Roman" w:hAnsi="Times New Roman" w:cs="Times New Roman"/>
          <w:b/>
          <w:sz w:val="28"/>
          <w:szCs w:val="28"/>
        </w:rPr>
        <w:t>Уральской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таможни</w:t>
      </w:r>
    </w:p>
    <w:p w:rsidR="001D4BC7" w:rsidRPr="00DF7E9D" w:rsidRDefault="001D4BC7" w:rsidP="001D4B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5736" w:rsidRDefault="000F5E2B" w:rsidP="00C45736">
      <w:pPr>
        <w:pStyle w:val="a6"/>
        <w:spacing w:before="0" w:beforeAutospacing="0" w:after="0" w:afterAutospacing="0" w:line="31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- </w:t>
      </w:r>
      <w:r w:rsidR="00C45736">
        <w:rPr>
          <w:rFonts w:ascii="Times New Roman" w:hAnsi="Times New Roman" w:cs="Times New Roman"/>
          <w:sz w:val="28"/>
          <w:szCs w:val="28"/>
        </w:rPr>
        <w:t xml:space="preserve">поистине уникальный природный ресурс не только в национальном, но и в глобальном масштабе.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457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5736">
        <w:rPr>
          <w:rFonts w:ascii="Times New Roman" w:hAnsi="Times New Roman" w:cs="Times New Roman"/>
          <w:sz w:val="28"/>
          <w:szCs w:val="28"/>
        </w:rPr>
        <w:t xml:space="preserve">одна из важнейших статей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C45736">
        <w:rPr>
          <w:rFonts w:ascii="Times New Roman" w:hAnsi="Times New Roman" w:cs="Times New Roman"/>
          <w:sz w:val="28"/>
          <w:szCs w:val="28"/>
        </w:rPr>
        <w:t>экспорта</w:t>
      </w:r>
      <w:r w:rsidR="00993AFE">
        <w:rPr>
          <w:rFonts w:ascii="Times New Roman" w:hAnsi="Times New Roman" w:cs="Times New Roman"/>
          <w:sz w:val="28"/>
          <w:szCs w:val="28"/>
        </w:rPr>
        <w:t>.</w:t>
      </w:r>
      <w:r w:rsidR="0041548E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A03C3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1548E">
        <w:rPr>
          <w:rFonts w:ascii="Times New Roman" w:hAnsi="Times New Roman" w:cs="Times New Roman"/>
          <w:sz w:val="28"/>
          <w:szCs w:val="28"/>
        </w:rPr>
        <w:t xml:space="preserve">лидером по экспорту </w:t>
      </w:r>
      <w:r w:rsidR="00A03C35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41548E">
        <w:rPr>
          <w:rFonts w:ascii="Times New Roman" w:hAnsi="Times New Roman" w:cs="Times New Roman"/>
          <w:sz w:val="28"/>
          <w:szCs w:val="28"/>
        </w:rPr>
        <w:t>древесины хвойных пород на мировой рынок</w:t>
      </w:r>
      <w:r w:rsidR="00C45736">
        <w:rPr>
          <w:rFonts w:ascii="Times New Roman" w:hAnsi="Times New Roman" w:cs="Times New Roman"/>
          <w:sz w:val="28"/>
          <w:szCs w:val="28"/>
        </w:rPr>
        <w:t xml:space="preserve">. </w:t>
      </w:r>
      <w:r w:rsidR="00081153">
        <w:rPr>
          <w:rFonts w:ascii="Times New Roman" w:hAnsi="Times New Roman" w:cs="Times New Roman"/>
          <w:sz w:val="28"/>
          <w:szCs w:val="28"/>
        </w:rPr>
        <w:t>Поэтому с</w:t>
      </w:r>
      <w:r w:rsidR="00C45736">
        <w:rPr>
          <w:rFonts w:ascii="Times New Roman" w:hAnsi="Times New Roman" w:cs="Times New Roman"/>
          <w:sz w:val="28"/>
          <w:szCs w:val="28"/>
        </w:rPr>
        <w:t xml:space="preserve">о стороны государства </w:t>
      </w:r>
      <w:proofErr w:type="gramStart"/>
      <w:r w:rsidR="00C457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45736">
        <w:rPr>
          <w:rFonts w:ascii="Times New Roman" w:hAnsi="Times New Roman" w:cs="Times New Roman"/>
          <w:sz w:val="28"/>
          <w:szCs w:val="28"/>
        </w:rPr>
        <w:t xml:space="preserve"> экспортом лесоматери</w:t>
      </w:r>
      <w:r>
        <w:rPr>
          <w:rFonts w:ascii="Times New Roman" w:hAnsi="Times New Roman" w:cs="Times New Roman"/>
          <w:sz w:val="28"/>
          <w:szCs w:val="28"/>
        </w:rPr>
        <w:t>алов уделяется самое пристальное внимание.</w:t>
      </w:r>
      <w:r w:rsidR="00081153">
        <w:rPr>
          <w:rFonts w:ascii="Times New Roman" w:hAnsi="Times New Roman" w:cs="Times New Roman"/>
          <w:sz w:val="28"/>
          <w:szCs w:val="28"/>
        </w:rPr>
        <w:t xml:space="preserve">  Л</w:t>
      </w:r>
      <w:r w:rsidR="00C45736">
        <w:rPr>
          <w:rFonts w:ascii="Times New Roman" w:hAnsi="Times New Roman" w:cs="Times New Roman"/>
          <w:sz w:val="28"/>
          <w:szCs w:val="28"/>
        </w:rPr>
        <w:t xml:space="preserve">есоматериалы включены в Перечень стратегически важных товаров </w:t>
      </w:r>
      <w:r w:rsidR="00081153">
        <w:rPr>
          <w:rFonts w:ascii="Times New Roman" w:hAnsi="Times New Roman" w:cs="Times New Roman"/>
          <w:sz w:val="28"/>
          <w:szCs w:val="28"/>
        </w:rPr>
        <w:t xml:space="preserve">и ресурсов Российской Федерации, при вывозе их </w:t>
      </w:r>
      <w:r w:rsidR="00C45736">
        <w:rPr>
          <w:rFonts w:ascii="Times New Roman" w:hAnsi="Times New Roman" w:cs="Times New Roman"/>
          <w:sz w:val="28"/>
          <w:szCs w:val="28"/>
        </w:rPr>
        <w:t xml:space="preserve"> </w:t>
      </w:r>
      <w:r w:rsidR="00081153">
        <w:rPr>
          <w:rFonts w:ascii="Times New Roman" w:hAnsi="Times New Roman" w:cs="Times New Roman"/>
          <w:sz w:val="28"/>
          <w:szCs w:val="28"/>
        </w:rPr>
        <w:t xml:space="preserve">за пределы таможенной территории Российской Федерации </w:t>
      </w:r>
      <w:r w:rsidR="00C45736" w:rsidRPr="00C45736">
        <w:rPr>
          <w:rFonts w:ascii="Times New Roman" w:hAnsi="Times New Roman" w:cs="Times New Roman"/>
          <w:sz w:val="28"/>
          <w:szCs w:val="28"/>
        </w:rPr>
        <w:t xml:space="preserve">применяются запреты </w:t>
      </w:r>
      <w:r w:rsidR="00081153">
        <w:rPr>
          <w:rFonts w:ascii="Times New Roman" w:hAnsi="Times New Roman" w:cs="Times New Roman"/>
          <w:sz w:val="28"/>
          <w:szCs w:val="28"/>
        </w:rPr>
        <w:t xml:space="preserve">и </w:t>
      </w:r>
      <w:r w:rsidR="00C45736" w:rsidRPr="00C45736">
        <w:rPr>
          <w:rFonts w:ascii="Times New Roman" w:hAnsi="Times New Roman" w:cs="Times New Roman"/>
          <w:sz w:val="28"/>
          <w:szCs w:val="28"/>
        </w:rPr>
        <w:t>ограничения в виде таких мер нетарифного регулирования, как квотирование и лицензирование.</w:t>
      </w:r>
    </w:p>
    <w:p w:rsidR="00C45736" w:rsidRDefault="00F04271" w:rsidP="00064B67">
      <w:pPr>
        <w:pStyle w:val="a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настоящее время </w:t>
      </w:r>
      <w:r w:rsidR="00064B67">
        <w:rPr>
          <w:rFonts w:ascii="Times New Roman" w:hAnsi="Times New Roman"/>
          <w:i w:val="0"/>
          <w:sz w:val="28"/>
          <w:szCs w:val="28"/>
        </w:rPr>
        <w:t xml:space="preserve">согласно приказу </w:t>
      </w:r>
      <w:r w:rsidR="00064B67" w:rsidRPr="00064B67">
        <w:rPr>
          <w:rFonts w:ascii="Times New Roman" w:hAnsi="Times New Roman"/>
          <w:i w:val="0"/>
          <w:sz w:val="28"/>
          <w:szCs w:val="28"/>
        </w:rPr>
        <w:t xml:space="preserve">Минфина России от 17.05.2018 №109н </w:t>
      </w:r>
      <w:r w:rsidR="00C45736">
        <w:rPr>
          <w:rFonts w:ascii="Times New Roman" w:hAnsi="Times New Roman"/>
          <w:i w:val="0"/>
          <w:sz w:val="28"/>
          <w:szCs w:val="28"/>
        </w:rPr>
        <w:t xml:space="preserve">только </w:t>
      </w:r>
      <w:r>
        <w:rPr>
          <w:rFonts w:ascii="Times New Roman" w:hAnsi="Times New Roman"/>
          <w:i w:val="0"/>
          <w:sz w:val="28"/>
          <w:szCs w:val="28"/>
        </w:rPr>
        <w:t>4 таможенных поста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в Уральском таможенном управлении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C45736">
        <w:rPr>
          <w:rFonts w:ascii="Times New Roman" w:hAnsi="Times New Roman"/>
          <w:i w:val="0"/>
          <w:sz w:val="28"/>
          <w:szCs w:val="28"/>
        </w:rPr>
        <w:t xml:space="preserve">обладают </w:t>
      </w:r>
      <w:r w:rsidRPr="00DF7E9D">
        <w:rPr>
          <w:rFonts w:ascii="Times New Roman" w:hAnsi="Times New Roman"/>
          <w:i w:val="0"/>
          <w:sz w:val="28"/>
          <w:szCs w:val="28"/>
        </w:rPr>
        <w:t>компетенцией по ос</w:t>
      </w:r>
      <w:r>
        <w:rPr>
          <w:rFonts w:ascii="Times New Roman" w:hAnsi="Times New Roman"/>
          <w:i w:val="0"/>
          <w:sz w:val="28"/>
          <w:szCs w:val="28"/>
        </w:rPr>
        <w:t xml:space="preserve">уществлению таможенных операций, связанных с  экспортом леса 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лесопродукции</w:t>
      </w:r>
      <w:proofErr w:type="spellEnd"/>
      <w:r>
        <w:rPr>
          <w:rFonts w:ascii="Times New Roman" w:hAnsi="Times New Roman"/>
          <w:i w:val="0"/>
          <w:sz w:val="28"/>
          <w:szCs w:val="28"/>
        </w:rPr>
        <w:t>.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Это –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Тюменский таможенный пост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Тюменской таможни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Южно-Уральский таможенный пост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(центр электронного декларирования)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Челябинской таможни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="00064B67" w:rsidRPr="00064B67">
        <w:rPr>
          <w:rFonts w:ascii="Times New Roman" w:hAnsi="Times New Roman"/>
          <w:i w:val="0"/>
          <w:sz w:val="28"/>
          <w:szCs w:val="28"/>
        </w:rPr>
        <w:t>Нижневартовский</w:t>
      </w:r>
      <w:proofErr w:type="spellEnd"/>
      <w:r w:rsidR="00064B67" w:rsidRPr="00064B67">
        <w:rPr>
          <w:rFonts w:ascii="Times New Roman" w:hAnsi="Times New Roman"/>
          <w:i w:val="0"/>
          <w:sz w:val="28"/>
          <w:szCs w:val="28"/>
        </w:rPr>
        <w:t xml:space="preserve"> таможенный пост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Ханты-Мансийской таможни</w:t>
      </w:r>
      <w:r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064B67" w:rsidRPr="00064B67">
        <w:rPr>
          <w:rFonts w:ascii="Times New Roman" w:hAnsi="Times New Roman"/>
          <w:i w:val="0"/>
          <w:sz w:val="28"/>
          <w:szCs w:val="28"/>
        </w:rPr>
        <w:t>Салехардский</w:t>
      </w:r>
      <w:proofErr w:type="spellEnd"/>
      <w:r w:rsidR="00064B67" w:rsidRPr="00064B67">
        <w:rPr>
          <w:rFonts w:ascii="Times New Roman" w:hAnsi="Times New Roman"/>
          <w:i w:val="0"/>
          <w:sz w:val="28"/>
          <w:szCs w:val="28"/>
        </w:rPr>
        <w:t xml:space="preserve"> таможенный пост</w:t>
      </w:r>
      <w:r w:rsidR="00064B67">
        <w:rPr>
          <w:rFonts w:ascii="Times New Roman" w:hAnsi="Times New Roman"/>
          <w:i w:val="0"/>
          <w:sz w:val="28"/>
          <w:szCs w:val="28"/>
        </w:rPr>
        <w:t xml:space="preserve"> </w:t>
      </w:r>
      <w:r w:rsidR="00064B67" w:rsidRPr="00064B67">
        <w:rPr>
          <w:rFonts w:ascii="Times New Roman" w:hAnsi="Times New Roman"/>
          <w:i w:val="0"/>
          <w:sz w:val="28"/>
          <w:szCs w:val="28"/>
        </w:rPr>
        <w:t>Ямало-Ненецкой таможни</w:t>
      </w:r>
      <w:r w:rsidR="00C45736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539C5" w:rsidRDefault="00064B67" w:rsidP="00E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B67">
        <w:rPr>
          <w:rFonts w:ascii="Times New Roman" w:hAnsi="Times New Roman" w:cs="Times New Roman"/>
          <w:sz w:val="28"/>
          <w:szCs w:val="28"/>
        </w:rPr>
        <w:t xml:space="preserve">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67">
        <w:rPr>
          <w:rFonts w:ascii="Times New Roman" w:hAnsi="Times New Roman" w:cs="Times New Roman"/>
          <w:sz w:val="28"/>
          <w:szCs w:val="28"/>
        </w:rPr>
        <w:t>Минфина России от 11.06.2019 №96н</w:t>
      </w:r>
      <w:r w:rsidR="00E539C5">
        <w:rPr>
          <w:rFonts w:ascii="Times New Roman" w:hAnsi="Times New Roman" w:cs="Times New Roman"/>
          <w:sz w:val="28"/>
          <w:szCs w:val="28"/>
        </w:rPr>
        <w:t xml:space="preserve"> </w:t>
      </w:r>
      <w:r w:rsidR="00E539C5" w:rsidRPr="00E539C5">
        <w:rPr>
          <w:rFonts w:ascii="Times New Roman" w:hAnsi="Times New Roman" w:cs="Times New Roman"/>
          <w:sz w:val="28"/>
          <w:szCs w:val="28"/>
        </w:rPr>
        <w:t xml:space="preserve">о </w:t>
      </w:r>
      <w:r w:rsidR="00E539C5">
        <w:rPr>
          <w:rFonts w:ascii="Times New Roman" w:hAnsi="Times New Roman" w:cs="Times New Roman"/>
          <w:sz w:val="28"/>
          <w:szCs w:val="28"/>
        </w:rPr>
        <w:t xml:space="preserve">(вступающим </w:t>
      </w:r>
      <w:r w:rsidR="00E539C5" w:rsidRPr="00E539C5">
        <w:rPr>
          <w:rFonts w:ascii="Times New Roman" w:hAnsi="Times New Roman" w:cs="Times New Roman"/>
          <w:sz w:val="28"/>
          <w:szCs w:val="28"/>
        </w:rPr>
        <w:t>в силу с 04.08.2019</w:t>
      </w:r>
      <w:r w:rsidR="00E539C5">
        <w:rPr>
          <w:rFonts w:ascii="Times New Roman" w:hAnsi="Times New Roman" w:cs="Times New Roman"/>
          <w:sz w:val="28"/>
          <w:szCs w:val="28"/>
        </w:rPr>
        <w:t>) вышеуказанный приказ</w:t>
      </w:r>
      <w:r w:rsidR="00E539C5" w:rsidRPr="00E539C5">
        <w:t xml:space="preserve"> </w:t>
      </w:r>
      <w:r w:rsidR="00E539C5" w:rsidRPr="00E539C5">
        <w:rPr>
          <w:rFonts w:ascii="Times New Roman" w:hAnsi="Times New Roman" w:cs="Times New Roman"/>
          <w:sz w:val="28"/>
          <w:szCs w:val="28"/>
        </w:rPr>
        <w:t xml:space="preserve">Минфина России от 17.05.2018 №109н </w:t>
      </w:r>
      <w:r w:rsidR="00E539C5">
        <w:rPr>
          <w:rFonts w:ascii="Times New Roman" w:hAnsi="Times New Roman" w:cs="Times New Roman"/>
          <w:sz w:val="28"/>
          <w:szCs w:val="28"/>
        </w:rPr>
        <w:t>утрачивает силу.</w:t>
      </w:r>
    </w:p>
    <w:p w:rsidR="00E539C5" w:rsidRDefault="002D04B0" w:rsidP="00E5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5E2B">
        <w:rPr>
          <w:rFonts w:ascii="Times New Roman" w:hAnsi="Times New Roman"/>
          <w:sz w:val="28"/>
          <w:szCs w:val="28"/>
        </w:rPr>
        <w:t xml:space="preserve"> </w:t>
      </w:r>
      <w:r w:rsidR="00E539C5">
        <w:rPr>
          <w:rFonts w:ascii="Times New Roman" w:hAnsi="Times New Roman"/>
          <w:sz w:val="28"/>
          <w:szCs w:val="28"/>
        </w:rPr>
        <w:t>С 5</w:t>
      </w:r>
      <w:r w:rsidR="00081153">
        <w:rPr>
          <w:rFonts w:ascii="Times New Roman" w:hAnsi="Times New Roman"/>
          <w:sz w:val="28"/>
          <w:szCs w:val="28"/>
        </w:rPr>
        <w:t xml:space="preserve"> </w:t>
      </w:r>
      <w:r w:rsidR="00E539C5">
        <w:rPr>
          <w:rFonts w:ascii="Times New Roman" w:hAnsi="Times New Roman"/>
          <w:sz w:val="28"/>
          <w:szCs w:val="28"/>
        </w:rPr>
        <w:t>августа</w:t>
      </w:r>
      <w:r w:rsidR="00F04271">
        <w:rPr>
          <w:rFonts w:ascii="Times New Roman" w:hAnsi="Times New Roman"/>
          <w:sz w:val="28"/>
          <w:szCs w:val="28"/>
        </w:rPr>
        <w:t xml:space="preserve"> </w:t>
      </w:r>
      <w:r w:rsidR="00081153">
        <w:rPr>
          <w:rFonts w:ascii="Times New Roman" w:hAnsi="Times New Roman"/>
          <w:sz w:val="28"/>
          <w:szCs w:val="28"/>
        </w:rPr>
        <w:t>201</w:t>
      </w:r>
      <w:r w:rsidR="00E539C5">
        <w:rPr>
          <w:rFonts w:ascii="Times New Roman" w:hAnsi="Times New Roman"/>
          <w:sz w:val="28"/>
          <w:szCs w:val="28"/>
        </w:rPr>
        <w:t>9</w:t>
      </w:r>
      <w:r w:rsidR="00081153">
        <w:rPr>
          <w:rFonts w:ascii="Times New Roman" w:hAnsi="Times New Roman"/>
          <w:sz w:val="28"/>
          <w:szCs w:val="28"/>
        </w:rPr>
        <w:t xml:space="preserve"> </w:t>
      </w:r>
      <w:r w:rsidR="00F04271">
        <w:rPr>
          <w:rFonts w:ascii="Times New Roman" w:hAnsi="Times New Roman"/>
          <w:sz w:val="28"/>
          <w:szCs w:val="28"/>
        </w:rPr>
        <w:t>года</w:t>
      </w:r>
      <w:r w:rsidR="00C45736">
        <w:rPr>
          <w:rFonts w:ascii="Times New Roman" w:hAnsi="Times New Roman"/>
          <w:sz w:val="28"/>
          <w:szCs w:val="28"/>
        </w:rPr>
        <w:t xml:space="preserve"> полномочия</w:t>
      </w:r>
      <w:r w:rsidR="00C45736" w:rsidRPr="00C45736">
        <w:rPr>
          <w:rFonts w:ascii="Times New Roman" w:hAnsi="Times New Roman"/>
          <w:sz w:val="28"/>
          <w:szCs w:val="28"/>
        </w:rPr>
        <w:t xml:space="preserve"> по ре</w:t>
      </w:r>
      <w:r w:rsidR="00C45736">
        <w:rPr>
          <w:rFonts w:ascii="Times New Roman" w:hAnsi="Times New Roman"/>
          <w:sz w:val="28"/>
          <w:szCs w:val="28"/>
        </w:rPr>
        <w:t>гистрации таможенных деклараций</w:t>
      </w:r>
      <w:r w:rsidR="00866DA8">
        <w:rPr>
          <w:rFonts w:ascii="Times New Roman" w:hAnsi="Times New Roman"/>
          <w:sz w:val="28"/>
          <w:szCs w:val="28"/>
        </w:rPr>
        <w:t xml:space="preserve"> и выпуску</w:t>
      </w:r>
      <w:r w:rsidR="00C45736">
        <w:rPr>
          <w:rFonts w:ascii="Times New Roman" w:hAnsi="Times New Roman"/>
          <w:sz w:val="28"/>
          <w:szCs w:val="28"/>
        </w:rPr>
        <w:t xml:space="preserve"> товаров в рамках таможенной процедуры экспорта </w:t>
      </w:r>
      <w:r w:rsidR="00C45736" w:rsidRPr="00C45736">
        <w:rPr>
          <w:rFonts w:ascii="Times New Roman" w:hAnsi="Times New Roman"/>
          <w:sz w:val="28"/>
          <w:szCs w:val="28"/>
        </w:rPr>
        <w:t xml:space="preserve">лесоматериалов передаются </w:t>
      </w:r>
      <w:r w:rsidR="00E539C5">
        <w:rPr>
          <w:rFonts w:ascii="Times New Roman" w:hAnsi="Times New Roman"/>
          <w:sz w:val="28"/>
          <w:szCs w:val="28"/>
        </w:rPr>
        <w:t>Уральскому</w:t>
      </w:r>
      <w:r w:rsidR="00C45736" w:rsidRPr="00C45736">
        <w:rPr>
          <w:rFonts w:ascii="Times New Roman" w:hAnsi="Times New Roman"/>
          <w:sz w:val="28"/>
          <w:szCs w:val="28"/>
        </w:rPr>
        <w:t xml:space="preserve"> таможенному посту (</w:t>
      </w:r>
      <w:r w:rsidR="00E539C5">
        <w:rPr>
          <w:rFonts w:ascii="Times New Roman" w:hAnsi="Times New Roman"/>
          <w:sz w:val="28"/>
          <w:szCs w:val="28"/>
        </w:rPr>
        <w:t>ц</w:t>
      </w:r>
      <w:r w:rsidR="00C45736" w:rsidRPr="00C45736">
        <w:rPr>
          <w:rFonts w:ascii="Times New Roman" w:hAnsi="Times New Roman"/>
          <w:sz w:val="28"/>
          <w:szCs w:val="28"/>
        </w:rPr>
        <w:t xml:space="preserve">ентр электронного декларирования) </w:t>
      </w:r>
      <w:r w:rsidR="00E539C5">
        <w:rPr>
          <w:rFonts w:ascii="Times New Roman" w:hAnsi="Times New Roman"/>
          <w:sz w:val="28"/>
          <w:szCs w:val="28"/>
        </w:rPr>
        <w:t>Уральской электронной</w:t>
      </w:r>
      <w:r w:rsidR="00C45736" w:rsidRPr="00C45736">
        <w:rPr>
          <w:rFonts w:ascii="Times New Roman" w:hAnsi="Times New Roman"/>
          <w:sz w:val="28"/>
          <w:szCs w:val="28"/>
        </w:rPr>
        <w:t xml:space="preserve"> таможни</w:t>
      </w:r>
      <w:r w:rsidR="00C45736">
        <w:rPr>
          <w:rFonts w:ascii="Times New Roman" w:hAnsi="Times New Roman"/>
          <w:sz w:val="28"/>
          <w:szCs w:val="28"/>
        </w:rPr>
        <w:t xml:space="preserve">. </w:t>
      </w:r>
    </w:p>
    <w:p w:rsidR="00E539C5" w:rsidRDefault="00E539C5" w:rsidP="00E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декларирования товаров данной категории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очередным, логически обоснованным шагом на пути создания систем электронных таможен. Реализация данных мероприятий позволит</w:t>
      </w:r>
      <w:r w:rsidRPr="000F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рационально распределя</w:t>
      </w:r>
      <w:r w:rsidRPr="000F5E2B">
        <w:rPr>
          <w:rFonts w:ascii="Times New Roman" w:hAnsi="Times New Roman" w:cs="Times New Roman"/>
          <w:sz w:val="28"/>
          <w:szCs w:val="28"/>
        </w:rPr>
        <w:t>ть нагрузку на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E2B">
        <w:rPr>
          <w:rFonts w:ascii="Times New Roman" w:hAnsi="Times New Roman" w:cs="Times New Roman"/>
          <w:sz w:val="28"/>
          <w:szCs w:val="28"/>
        </w:rPr>
        <w:t xml:space="preserve"> исклю</w:t>
      </w:r>
      <w:r>
        <w:rPr>
          <w:rFonts w:ascii="Times New Roman" w:hAnsi="Times New Roman" w:cs="Times New Roman"/>
          <w:sz w:val="28"/>
          <w:szCs w:val="28"/>
        </w:rPr>
        <w:t>чить коррупционную составляющую и</w:t>
      </w:r>
      <w:r w:rsidRPr="000F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Pr="000F5E2B">
        <w:rPr>
          <w:rFonts w:ascii="Times New Roman" w:hAnsi="Times New Roman" w:cs="Times New Roman"/>
          <w:sz w:val="28"/>
          <w:szCs w:val="28"/>
        </w:rPr>
        <w:t>единообразный подход к применению норм таможенного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0F5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1"/>
    <w:multiLevelType w:val="hybridMultilevel"/>
    <w:tmpl w:val="1BD4D3D4"/>
    <w:lvl w:ilvl="0" w:tplc="1196F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D"/>
    <w:rsid w:val="00064B67"/>
    <w:rsid w:val="00081153"/>
    <w:rsid w:val="00093803"/>
    <w:rsid w:val="00096A34"/>
    <w:rsid w:val="000F5E2B"/>
    <w:rsid w:val="0015283B"/>
    <w:rsid w:val="001557E7"/>
    <w:rsid w:val="00167E27"/>
    <w:rsid w:val="001803CE"/>
    <w:rsid w:val="00183A14"/>
    <w:rsid w:val="001A381E"/>
    <w:rsid w:val="001C3C4E"/>
    <w:rsid w:val="001C3FD6"/>
    <w:rsid w:val="001D4BC7"/>
    <w:rsid w:val="001E4D19"/>
    <w:rsid w:val="001F320A"/>
    <w:rsid w:val="001F507A"/>
    <w:rsid w:val="00275DF9"/>
    <w:rsid w:val="00283F8C"/>
    <w:rsid w:val="002B6394"/>
    <w:rsid w:val="002B7A41"/>
    <w:rsid w:val="002D04B0"/>
    <w:rsid w:val="00382E70"/>
    <w:rsid w:val="003A40F0"/>
    <w:rsid w:val="003C0BDC"/>
    <w:rsid w:val="004120CB"/>
    <w:rsid w:val="0041548E"/>
    <w:rsid w:val="00432B6D"/>
    <w:rsid w:val="00442120"/>
    <w:rsid w:val="00456DF0"/>
    <w:rsid w:val="0048652F"/>
    <w:rsid w:val="004A7F87"/>
    <w:rsid w:val="004C6D62"/>
    <w:rsid w:val="004E159A"/>
    <w:rsid w:val="004F7BB0"/>
    <w:rsid w:val="00510443"/>
    <w:rsid w:val="005223CC"/>
    <w:rsid w:val="00541FA5"/>
    <w:rsid w:val="00557487"/>
    <w:rsid w:val="0057199C"/>
    <w:rsid w:val="005768C0"/>
    <w:rsid w:val="005A194E"/>
    <w:rsid w:val="005C08C7"/>
    <w:rsid w:val="005C3EBF"/>
    <w:rsid w:val="00602849"/>
    <w:rsid w:val="006411E5"/>
    <w:rsid w:val="006C26E4"/>
    <w:rsid w:val="006E0EBC"/>
    <w:rsid w:val="00710305"/>
    <w:rsid w:val="00730579"/>
    <w:rsid w:val="00753D0B"/>
    <w:rsid w:val="007621EF"/>
    <w:rsid w:val="007A1510"/>
    <w:rsid w:val="008631C6"/>
    <w:rsid w:val="00866DA8"/>
    <w:rsid w:val="00880C87"/>
    <w:rsid w:val="008B0298"/>
    <w:rsid w:val="008D4136"/>
    <w:rsid w:val="008D438E"/>
    <w:rsid w:val="008E18C8"/>
    <w:rsid w:val="00930D13"/>
    <w:rsid w:val="00945E0E"/>
    <w:rsid w:val="0096521E"/>
    <w:rsid w:val="00993AFE"/>
    <w:rsid w:val="009A5FBC"/>
    <w:rsid w:val="009D6B0C"/>
    <w:rsid w:val="009E2CFE"/>
    <w:rsid w:val="009F12E3"/>
    <w:rsid w:val="009F539E"/>
    <w:rsid w:val="00A03C35"/>
    <w:rsid w:val="00A06AC6"/>
    <w:rsid w:val="00A2206B"/>
    <w:rsid w:val="00A67EF8"/>
    <w:rsid w:val="00AF5BF3"/>
    <w:rsid w:val="00B20213"/>
    <w:rsid w:val="00B44E9E"/>
    <w:rsid w:val="00B452AE"/>
    <w:rsid w:val="00B531F0"/>
    <w:rsid w:val="00C11A46"/>
    <w:rsid w:val="00C24074"/>
    <w:rsid w:val="00C45736"/>
    <w:rsid w:val="00CC241F"/>
    <w:rsid w:val="00CC471C"/>
    <w:rsid w:val="00CD69A6"/>
    <w:rsid w:val="00D038C4"/>
    <w:rsid w:val="00D17492"/>
    <w:rsid w:val="00D641F5"/>
    <w:rsid w:val="00E00C80"/>
    <w:rsid w:val="00E178F8"/>
    <w:rsid w:val="00E539C5"/>
    <w:rsid w:val="00E70DC4"/>
    <w:rsid w:val="00E7253B"/>
    <w:rsid w:val="00EA1281"/>
    <w:rsid w:val="00F04271"/>
    <w:rsid w:val="00F2456F"/>
    <w:rsid w:val="00F30430"/>
    <w:rsid w:val="00F3521C"/>
    <w:rsid w:val="00F57391"/>
    <w:rsid w:val="00F859C0"/>
    <w:rsid w:val="00FC0805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3F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3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1F0"/>
    <w:pPr>
      <w:ind w:left="720"/>
      <w:contextualSpacing/>
    </w:pPr>
  </w:style>
  <w:style w:type="paragraph" w:customStyle="1" w:styleId="a4">
    <w:name w:val="Мой"/>
    <w:basedOn w:val="a"/>
    <w:rsid w:val="00F04271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38C4"/>
    <w:rPr>
      <w:color w:val="0000FF" w:themeColor="hyperlink"/>
      <w:u w:val="single"/>
    </w:rPr>
  </w:style>
  <w:style w:type="paragraph" w:styleId="a6">
    <w:name w:val="Normal (Web)"/>
    <w:basedOn w:val="a"/>
    <w:rsid w:val="00C457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3F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3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1F0"/>
    <w:pPr>
      <w:ind w:left="720"/>
      <w:contextualSpacing/>
    </w:pPr>
  </w:style>
  <w:style w:type="paragraph" w:customStyle="1" w:styleId="a4">
    <w:name w:val="Мой"/>
    <w:basedOn w:val="a"/>
    <w:rsid w:val="00F04271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38C4"/>
    <w:rPr>
      <w:color w:val="0000FF" w:themeColor="hyperlink"/>
      <w:u w:val="single"/>
    </w:rPr>
  </w:style>
  <w:style w:type="paragraph" w:styleId="a6">
    <w:name w:val="Normal (Web)"/>
    <w:basedOn w:val="a"/>
    <w:rsid w:val="00C457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EAD-291E-4864-ACA9-7493E3F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Денис Владимирович</dc:creator>
  <cp:lastModifiedBy>Чоповда Владимир Петрович</cp:lastModifiedBy>
  <cp:revision>4</cp:revision>
  <dcterms:created xsi:type="dcterms:W3CDTF">2019-07-15T09:28:00Z</dcterms:created>
  <dcterms:modified xsi:type="dcterms:W3CDTF">2019-07-15T10:23:00Z</dcterms:modified>
</cp:coreProperties>
</file>