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D3" w:rsidRDefault="00EF4CD3">
      <w:r>
        <w:rPr>
          <w:noProof/>
          <w:lang w:eastAsia="ru-RU"/>
        </w:rPr>
        <w:drawing>
          <wp:inline distT="0" distB="0" distL="0" distR="0" wp14:anchorId="47CC1793" wp14:editId="7BB135CB">
            <wp:extent cx="4419600" cy="704850"/>
            <wp:effectExtent l="0" t="0" r="0" b="0"/>
            <wp:docPr id="2" name="Рисунок 2" descr="https://www.mrsk-ural.ru/public/themes/default/img/logo-rossety-1.png?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rsk-ural.ru/public/themes/default/img/logo-rossety-1.png?v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D3" w:rsidRDefault="00EF4CD3" w:rsidP="00EF4CD3">
      <w:r>
        <w:t>==============================================================</w:t>
      </w:r>
    </w:p>
    <w:p w:rsidR="00EF4CD3" w:rsidRDefault="00EF4CD3" w:rsidP="00EF4CD3">
      <w:pPr>
        <w:spacing w:after="30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t xml:space="preserve">   (</w:t>
      </w:r>
      <w:hyperlink r:id="rId5" w:history="1">
        <w:r>
          <w:rPr>
            <w:rStyle w:val="a3"/>
            <w:i/>
            <w:iCs/>
            <w:sz w:val="28"/>
            <w:szCs w:val="28"/>
          </w:rPr>
          <w:t>https://www.mrsk-ural.ru/client/transmission/readout/</w:t>
        </w:r>
      </w:hyperlink>
      <w:r>
        <w:rPr>
          <w:rStyle w:val="a3"/>
          <w:i/>
          <w:iCs/>
          <w:sz w:val="28"/>
          <w:szCs w:val="28"/>
        </w:rPr>
        <w:t>;  тел. 8-800-2501-220 )</w:t>
      </w:r>
    </w:p>
    <w:p w:rsidR="00EF4CD3" w:rsidRPr="00B30850" w:rsidRDefault="00EF4CD3" w:rsidP="00EF4CD3">
      <w:pPr>
        <w:spacing w:after="450" w:line="690" w:lineRule="atLeast"/>
        <w:outlineLvl w:val="0"/>
        <w:rPr>
          <w:rFonts w:ascii="DintextCompProRegular" w:eastAsia="Times New Roman" w:hAnsi="DintextCompProRegular"/>
          <w:b/>
          <w:bCs/>
          <w:color w:val="000000"/>
          <w:kern w:val="36"/>
          <w:sz w:val="60"/>
          <w:szCs w:val="60"/>
          <w:lang w:eastAsia="ru-RU"/>
        </w:rPr>
      </w:pPr>
      <w:r w:rsidRPr="00B30850">
        <w:rPr>
          <w:rFonts w:ascii="DintextCompProRegular" w:eastAsia="Times New Roman" w:hAnsi="DintextCompProRegular"/>
          <w:b/>
          <w:bCs/>
          <w:color w:val="000000"/>
          <w:kern w:val="36"/>
          <w:sz w:val="60"/>
          <w:szCs w:val="60"/>
          <w:lang w:eastAsia="ru-RU"/>
        </w:rPr>
        <w:t>Передача показаний</w:t>
      </w:r>
      <w:r>
        <w:rPr>
          <w:rFonts w:ascii="DintextCompProRegular" w:eastAsia="Times New Roman" w:hAnsi="DintextCompProRegular"/>
          <w:b/>
          <w:bCs/>
          <w:color w:val="000000"/>
          <w:kern w:val="36"/>
          <w:sz w:val="60"/>
          <w:szCs w:val="60"/>
          <w:lang w:eastAsia="ru-RU"/>
        </w:rPr>
        <w:t xml:space="preserve"> приборов учета электрической энергии</w:t>
      </w:r>
    </w:p>
    <w:p w:rsidR="00EF4CD3" w:rsidRPr="008329B7" w:rsidRDefault="00EF4CD3" w:rsidP="00EF4CD3">
      <w:pPr>
        <w:spacing w:after="120" w:line="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</w:t>
      </w:r>
      <w:r w:rsidRPr="008329B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Уважаемые потребители электрической энергии на сайте </w:t>
      </w:r>
      <w:r w:rsidRPr="008329B7">
        <w:rPr>
          <w:rFonts w:ascii="Tahoma" w:hAnsi="Tahoma" w:cs="Tahoma"/>
          <w:iCs/>
          <w:sz w:val="28"/>
          <w:szCs w:val="28"/>
        </w:rPr>
        <w:t>ОАО «МРСК Урала»</w:t>
      </w:r>
      <w:r w:rsidRPr="008329B7">
        <w:rPr>
          <w:rFonts w:ascii="Tahoma" w:hAnsi="Tahoma" w:cs="Tahoma"/>
          <w:i/>
          <w:iCs/>
          <w:sz w:val="28"/>
          <w:szCs w:val="28"/>
        </w:rPr>
        <w:t xml:space="preserve"> </w:t>
      </w:r>
      <w:hyperlink r:id="rId6" w:history="1">
        <w:r w:rsidRPr="008329B7">
          <w:rPr>
            <w:rStyle w:val="a3"/>
            <w:rFonts w:ascii="Tahoma" w:hAnsi="Tahoma" w:cs="Tahoma"/>
            <w:i/>
            <w:iCs/>
            <w:sz w:val="28"/>
            <w:szCs w:val="28"/>
          </w:rPr>
          <w:t>https://www.mrsk-ural.ru/</w:t>
        </w:r>
      </w:hyperlink>
      <w:r w:rsidRPr="008329B7">
        <w:rPr>
          <w:rFonts w:ascii="Tahoma" w:hAnsi="Tahoma" w:cs="Tahoma"/>
          <w:i/>
          <w:iCs/>
          <w:sz w:val="28"/>
          <w:szCs w:val="28"/>
        </w:rPr>
        <w:t xml:space="preserve"> </w:t>
      </w:r>
      <w:r w:rsidRPr="008329B7">
        <w:rPr>
          <w:rFonts w:ascii="Tahoma" w:hAnsi="Tahoma" w:cs="Tahoma"/>
          <w:iCs/>
          <w:sz w:val="28"/>
          <w:szCs w:val="28"/>
        </w:rPr>
        <w:t xml:space="preserve">заработал </w:t>
      </w:r>
      <w:r w:rsidRPr="008329B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8329B7">
        <w:rPr>
          <w:rFonts w:ascii="Tahoma" w:hAnsi="Tahoma" w:cs="Tahoma"/>
          <w:iCs/>
          <w:sz w:val="28"/>
          <w:szCs w:val="28"/>
        </w:rPr>
        <w:t>сервис передачи показаний приборов учета электрической энергии  по  физическим лицам (ФЛ)</w:t>
      </w:r>
      <w:r w:rsidRPr="008329B7">
        <w:rPr>
          <w:rFonts w:ascii="Tahoma" w:hAnsi="Tahoma" w:cs="Tahoma"/>
          <w:i/>
          <w:iCs/>
          <w:sz w:val="28"/>
          <w:szCs w:val="28"/>
        </w:rPr>
        <w:t xml:space="preserve">  </w:t>
      </w:r>
      <w:hyperlink r:id="rId7" w:history="1">
        <w:r w:rsidRPr="008329B7">
          <w:rPr>
            <w:rStyle w:val="a3"/>
            <w:rFonts w:ascii="Tahoma" w:hAnsi="Tahoma" w:cs="Tahoma"/>
            <w:i/>
            <w:iCs/>
            <w:sz w:val="28"/>
            <w:szCs w:val="28"/>
          </w:rPr>
          <w:t>https://www.mrsk-ural.ru/client/transmission/readout/</w:t>
        </w:r>
      </w:hyperlink>
    </w:p>
    <w:p w:rsidR="00EF4CD3" w:rsidRPr="008329B7" w:rsidRDefault="00EF4CD3" w:rsidP="00EF4CD3">
      <w:pPr>
        <w:spacing w:after="120" w:line="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329B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На этой странице жители частных домовладений, присоединенные к сетям «</w:t>
      </w:r>
      <w:proofErr w:type="spellStart"/>
      <w:r w:rsidRPr="008329B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Россети</w:t>
      </w:r>
      <w:proofErr w:type="spellEnd"/>
      <w:r w:rsidRPr="008329B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Урал», могут передать показания своих приборов учёта электроэнергии.</w:t>
      </w:r>
    </w:p>
    <w:p w:rsidR="00EF4CD3" w:rsidRPr="008329B7" w:rsidRDefault="00EF4CD3" w:rsidP="00EF4CD3">
      <w:pPr>
        <w:spacing w:after="120" w:line="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329B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Ранее сверка показаний приборов учета данной категории клиентов производилась путем обхода специалистами энергокомпании. Сейчас потребители могут передать показания в режиме онлайн, исключив внешние контакты. </w:t>
      </w:r>
    </w:p>
    <w:p w:rsidR="00EF4CD3" w:rsidRPr="008329B7" w:rsidRDefault="00EF4CD3" w:rsidP="00EF4CD3">
      <w:pPr>
        <w:spacing w:after="120" w:line="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329B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Для передачи показаний необходимо выбрать свой регион проживания, ввести номер лицевого счета, сверить домашний адрес и номер прибора учета, ввести показания.</w:t>
      </w:r>
    </w:p>
    <w:p w:rsidR="00EF4CD3" w:rsidRPr="008329B7" w:rsidRDefault="00EF4CD3" w:rsidP="00EF4CD3">
      <w:pPr>
        <w:spacing w:after="120" w:line="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329B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Показания индивидуальных приборов учета необходимо передавать ежемесячно до </w:t>
      </w:r>
      <w:r w:rsidRPr="008329B7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25-го</w:t>
      </w:r>
      <w:r w:rsidRPr="008329B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числа. Это позволит </w:t>
      </w:r>
      <w:proofErr w:type="spellStart"/>
      <w:r w:rsidRPr="008329B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энергосбытовой</w:t>
      </w:r>
      <w:proofErr w:type="spellEnd"/>
      <w:r w:rsidRPr="008329B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электросетевой компании максимально точно определить объем потребления каждого клиента и рассчитать корректную сумму за электрическую энергию.</w:t>
      </w:r>
    </w:p>
    <w:p w:rsidR="00EF4CD3" w:rsidRPr="008329B7" w:rsidRDefault="00EF4CD3" w:rsidP="00EF4CD3">
      <w:pPr>
        <w:spacing w:after="120" w:line="40" w:lineRule="atLeast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329B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Осознанность потребителей частного сектора позволит избежать каких-либо недоразумений, в том числе, связанных с последующими очными проверками работы приборов учета. </w:t>
      </w:r>
    </w:p>
    <w:p w:rsidR="00EF4CD3" w:rsidRPr="008329B7" w:rsidRDefault="00EF4CD3" w:rsidP="00EF4CD3">
      <w:pPr>
        <w:tabs>
          <w:tab w:val="left" w:pos="3825"/>
        </w:tabs>
        <w:spacing w:after="120" w:line="40" w:lineRule="atLeast"/>
        <w:jc w:val="both"/>
        <w:rPr>
          <w:rFonts w:ascii="Tahoma" w:eastAsia="Times New Roman" w:hAnsi="Tahoma" w:cs="Tahoma"/>
          <w:b/>
          <w:bCs/>
          <w:color w:val="004D94"/>
          <w:sz w:val="28"/>
          <w:szCs w:val="28"/>
          <w:lang w:eastAsia="ru-RU"/>
        </w:rPr>
      </w:pPr>
      <w:r w:rsidRPr="008329B7">
        <w:rPr>
          <w:rFonts w:ascii="Tahoma" w:eastAsia="Times New Roman" w:hAnsi="Tahoma" w:cs="Tahoma"/>
          <w:b/>
          <w:bCs/>
          <w:color w:val="004D94"/>
          <w:sz w:val="28"/>
          <w:szCs w:val="28"/>
          <w:lang w:eastAsia="ru-RU"/>
        </w:rPr>
        <w:t xml:space="preserve">     Данный сервис не распространяется на граждан, проживающих в многоквартирных домах, оснащенных общедомовыми приборами учета электроэнергии или в домах с интеллектуальными приборами учёта, которые передают показания автоматически</w:t>
      </w:r>
    </w:p>
    <w:sectPr w:rsidR="00EF4CD3" w:rsidRPr="0083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textComp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B4"/>
    <w:rsid w:val="003D4ECA"/>
    <w:rsid w:val="008329B7"/>
    <w:rsid w:val="00AA55D7"/>
    <w:rsid w:val="00EF4CD3"/>
    <w:rsid w:val="00F4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A6529-D5E1-4EB6-BC07-A3D7AB11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CD3"/>
    <w:rPr>
      <w:color w:val="0563C1"/>
      <w:u w:val="single"/>
    </w:rPr>
  </w:style>
  <w:style w:type="character" w:customStyle="1" w:styleId="main-phonephone">
    <w:name w:val="main-phone_phone"/>
    <w:basedOn w:val="a0"/>
    <w:rsid w:val="00EF4CD3"/>
  </w:style>
  <w:style w:type="character" w:customStyle="1" w:styleId="main-phoneinfo">
    <w:name w:val="main-phone_info"/>
    <w:basedOn w:val="a0"/>
    <w:rsid w:val="00EF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rsk-ural.ru/client/transmission/reado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rsk-ural.ru/" TargetMode="External"/><Relationship Id="rId5" Type="http://schemas.openxmlformats.org/officeDocument/2006/relationships/hyperlink" Target="https://www.mrsk-ural.ru/client/transmission/readou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 Юрий Николаевич</dc:creator>
  <cp:keywords/>
  <dc:description/>
  <cp:lastModifiedBy>Мещеряков Юрий Николаевич</cp:lastModifiedBy>
  <cp:revision>3</cp:revision>
  <dcterms:created xsi:type="dcterms:W3CDTF">2020-05-13T05:31:00Z</dcterms:created>
  <dcterms:modified xsi:type="dcterms:W3CDTF">2020-05-13T05:44:00Z</dcterms:modified>
</cp:coreProperties>
</file>