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07" w:rsidRPr="00814C07" w:rsidRDefault="00814C07" w:rsidP="00814C07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14C0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Внесены изменения в Уголовно-исполнительный кодекс РФ в части Порядка отбывания наказания в виде лишения свободы в колониях-поселениях</w:t>
      </w:r>
    </w:p>
    <w:p w:rsidR="00814C07" w:rsidRDefault="00814C07" w:rsidP="00814C07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814C07" w:rsidRPr="00814C07" w:rsidRDefault="00814C07" w:rsidP="00814C07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814C07">
        <w:rPr>
          <w:color w:val="333333"/>
          <w:sz w:val="28"/>
          <w:szCs w:val="28"/>
        </w:rPr>
        <w:t>Законодателем внесены изменения в Уголовно-исполнительный кодекс РФ в части установления нового порядка содержания различных категорий осужденных в колониях поселениях.</w:t>
      </w:r>
    </w:p>
    <w:p w:rsidR="00814C07" w:rsidRPr="00814C07" w:rsidRDefault="00814C07" w:rsidP="00814C07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14C07">
        <w:rPr>
          <w:color w:val="333333"/>
          <w:sz w:val="28"/>
          <w:szCs w:val="28"/>
        </w:rPr>
        <w:t>Так, ранее статья 128 УИК РФ гласила, что в колониях-поселениях отбывают наказание в виде лишения свободы: а) лица, осужденные за преступления, совершенные по неосторожности, и ранее не отбывавшие лишение свободы; б) лица, впервые осужденные за совершение умышленных преступлений небольшой или средней тяжести; в) лица, осужденные за преступления, совершенные по неосторожности, и ранее отбывавшие лишение свободы; г) положительно характеризующиеся осужденные, переведенные из колоний общего и строгого режима в порядке, предусмотренном статьей 78 настоящего Кодекса. Лица, указанные в пунктах "а" и "б" части первой настоящей статьи, отбывают лишение свободы отдельно от лиц, указанных в пунктах "в" и "г" части первой настоящей статьи. В колониях-поселениях осужденные отбывают лишение свободы в одних и тех же условиях.</w:t>
      </w:r>
    </w:p>
    <w:p w:rsidR="00814C07" w:rsidRPr="00814C07" w:rsidRDefault="00814C07" w:rsidP="00814C07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14C07">
        <w:rPr>
          <w:color w:val="333333"/>
          <w:sz w:val="28"/>
          <w:szCs w:val="28"/>
        </w:rPr>
        <w:t xml:space="preserve">В настоящее время, Федеральным законом от 23.11.2020 № 380-ФЗ в ч.2 статьи 128 УИК РФ изложена в новой редакции: </w:t>
      </w:r>
      <w:proofErr w:type="gramStart"/>
      <w:r w:rsidRPr="00814C07">
        <w:rPr>
          <w:color w:val="333333"/>
          <w:sz w:val="28"/>
          <w:szCs w:val="28"/>
        </w:rPr>
        <w:t>В</w:t>
      </w:r>
      <w:proofErr w:type="gramEnd"/>
      <w:r w:rsidRPr="00814C07">
        <w:rPr>
          <w:color w:val="333333"/>
          <w:sz w:val="28"/>
          <w:szCs w:val="28"/>
        </w:rPr>
        <w:t xml:space="preserve"> колониях-поселениях осужденные отбывают лишение свободы в одних и тех же условиях. Лица, указанные в пунктах "а" и "б" части первой настоящей статьи, отбывают лишение свободы отдельно от лиц, указанных в пунктах "в" и "г" части первой настоящей статьи. Допускается размещение указанных лиц в одной колонии-поселении при условии обеспечения раздельного проживания и трудоустройства.</w:t>
      </w:r>
    </w:p>
    <w:p w:rsidR="00814C07" w:rsidRPr="00814C07" w:rsidRDefault="00814C07" w:rsidP="00814C07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14C07">
        <w:rPr>
          <w:color w:val="333333"/>
          <w:sz w:val="28"/>
          <w:szCs w:val="28"/>
        </w:rPr>
        <w:t>Настоящий Федеральный закон вступил в законную силу с 04.12.2020.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F5D2F"/>
    <w:rsid w:val="007802AB"/>
    <w:rsid w:val="00814C07"/>
    <w:rsid w:val="00DB349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A23B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814C07"/>
  </w:style>
  <w:style w:type="character" w:customStyle="1" w:styleId="feeds-pagenavigationtooltip">
    <w:name w:val="feeds-page__navigation_tooltip"/>
    <w:basedOn w:val="a0"/>
    <w:rsid w:val="00814C07"/>
  </w:style>
  <w:style w:type="character" w:customStyle="1" w:styleId="feeds-pagenavigationiconis-share">
    <w:name w:val="feeds-page__navigation_icon is-share"/>
    <w:basedOn w:val="a0"/>
    <w:rsid w:val="0081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7</cp:revision>
  <dcterms:created xsi:type="dcterms:W3CDTF">2020-10-26T07:37:00Z</dcterms:created>
  <dcterms:modified xsi:type="dcterms:W3CDTF">2021-02-16T04:23:00Z</dcterms:modified>
</cp:coreProperties>
</file>