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06D" w:rsidRPr="00A4141C" w:rsidRDefault="00F8706D" w:rsidP="00F8706D">
      <w:pPr>
        <w:widowControl w:val="0"/>
        <w:autoSpaceDE w:val="0"/>
        <w:autoSpaceDN w:val="0"/>
        <w:adjustRightInd w:val="0"/>
        <w:ind w:firstLine="0"/>
        <w:jc w:val="center"/>
        <w:outlineLvl w:val="0"/>
        <w:rPr>
          <w:b/>
          <w:sz w:val="24"/>
          <w:szCs w:val="24"/>
        </w:rPr>
      </w:pPr>
      <w:r w:rsidRPr="00A4141C">
        <w:rPr>
          <w:b/>
          <w:sz w:val="24"/>
          <w:szCs w:val="24"/>
        </w:rPr>
        <w:t xml:space="preserve">Информация </w:t>
      </w:r>
    </w:p>
    <w:p w:rsidR="00F8706D" w:rsidRPr="00A4141C" w:rsidRDefault="00F8706D" w:rsidP="00F8706D">
      <w:pPr>
        <w:widowControl w:val="0"/>
        <w:autoSpaceDE w:val="0"/>
        <w:autoSpaceDN w:val="0"/>
        <w:adjustRightInd w:val="0"/>
        <w:ind w:firstLine="0"/>
        <w:jc w:val="center"/>
        <w:outlineLvl w:val="0"/>
        <w:rPr>
          <w:b/>
          <w:sz w:val="24"/>
          <w:szCs w:val="24"/>
        </w:rPr>
      </w:pPr>
      <w:r w:rsidRPr="00A4141C">
        <w:rPr>
          <w:b/>
          <w:sz w:val="24"/>
          <w:szCs w:val="24"/>
        </w:rPr>
        <w:t xml:space="preserve">о результатах внеплановой камеральной проверки </w:t>
      </w:r>
    </w:p>
    <w:p w:rsidR="00F8706D" w:rsidRPr="00A4141C" w:rsidRDefault="00F8706D" w:rsidP="00F8706D">
      <w:pPr>
        <w:widowControl w:val="0"/>
        <w:autoSpaceDE w:val="0"/>
        <w:autoSpaceDN w:val="0"/>
        <w:adjustRightInd w:val="0"/>
        <w:ind w:firstLine="0"/>
        <w:jc w:val="center"/>
        <w:outlineLvl w:val="0"/>
        <w:rPr>
          <w:rFonts w:eastAsia="Calibri"/>
          <w:b/>
          <w:color w:val="000000"/>
          <w:sz w:val="24"/>
          <w:szCs w:val="24"/>
          <w:lang w:eastAsia="ru-RU"/>
        </w:rPr>
      </w:pPr>
      <w:r w:rsidRPr="00A4141C">
        <w:rPr>
          <w:b/>
          <w:sz w:val="24"/>
          <w:szCs w:val="24"/>
        </w:rPr>
        <w:t xml:space="preserve">в </w:t>
      </w:r>
      <w:r w:rsidRPr="00A4141C">
        <w:rPr>
          <w:rFonts w:eastAsia="Calibri"/>
          <w:b/>
          <w:color w:val="000000"/>
          <w:sz w:val="24"/>
          <w:szCs w:val="24"/>
          <w:lang w:eastAsia="ru-RU"/>
        </w:rPr>
        <w:t>муниципальном автономном учреждении Муниципального образования город Ирбит «Редакция телерадиовещания «Ирбитский вестник»</w:t>
      </w:r>
    </w:p>
    <w:p w:rsidR="00F8706D" w:rsidRPr="00A4141C" w:rsidRDefault="00F8706D" w:rsidP="00F8706D">
      <w:pPr>
        <w:widowControl w:val="0"/>
        <w:autoSpaceDE w:val="0"/>
        <w:autoSpaceDN w:val="0"/>
        <w:adjustRightInd w:val="0"/>
        <w:ind w:firstLine="0"/>
        <w:outlineLvl w:val="0"/>
        <w:rPr>
          <w:rFonts w:eastAsia="Calibri"/>
          <w:b/>
          <w:color w:val="000000"/>
          <w:sz w:val="24"/>
          <w:szCs w:val="24"/>
          <w:lang w:eastAsia="ru-RU"/>
        </w:rPr>
      </w:pPr>
    </w:p>
    <w:p w:rsidR="00F8706D" w:rsidRPr="00A4141C" w:rsidRDefault="00F8706D" w:rsidP="00F8706D">
      <w:pPr>
        <w:widowControl w:val="0"/>
        <w:autoSpaceDE w:val="0"/>
        <w:autoSpaceDN w:val="0"/>
        <w:adjustRightInd w:val="0"/>
        <w:ind w:firstLine="0"/>
        <w:outlineLvl w:val="0"/>
        <w:rPr>
          <w:rFonts w:eastAsia="Calibri"/>
          <w:color w:val="000000"/>
          <w:sz w:val="24"/>
          <w:szCs w:val="24"/>
          <w:lang w:eastAsia="ru-RU"/>
        </w:rPr>
      </w:pPr>
      <w:r w:rsidRPr="00A4141C">
        <w:rPr>
          <w:sz w:val="24"/>
          <w:szCs w:val="24"/>
        </w:rPr>
        <w:tab/>
        <w:t xml:space="preserve">Объект контроля: </w:t>
      </w:r>
      <w:r w:rsidRPr="00A4141C">
        <w:rPr>
          <w:rFonts w:eastAsia="Calibri"/>
          <w:color w:val="000000"/>
          <w:sz w:val="24"/>
          <w:szCs w:val="24"/>
          <w:lang w:eastAsia="ru-RU"/>
        </w:rPr>
        <w:t>муниципальное автономное учреждение Муниципального образования город Ирбит «Редакция телерадиовещания «Ирбитский вестник».</w:t>
      </w:r>
    </w:p>
    <w:p w:rsidR="00F8706D" w:rsidRPr="00A4141C" w:rsidRDefault="00F8706D" w:rsidP="00F8706D">
      <w:pPr>
        <w:tabs>
          <w:tab w:val="left" w:pos="720"/>
        </w:tabs>
        <w:ind w:firstLine="0"/>
        <w:rPr>
          <w:rFonts w:eastAsia="Calibri"/>
          <w:color w:val="000000"/>
          <w:sz w:val="24"/>
          <w:szCs w:val="24"/>
          <w:lang w:eastAsia="ru-RU"/>
        </w:rPr>
      </w:pPr>
      <w:r w:rsidRPr="00A4141C">
        <w:rPr>
          <w:rFonts w:eastAsia="Calibri"/>
          <w:color w:val="000000"/>
          <w:sz w:val="24"/>
          <w:szCs w:val="24"/>
          <w:lang w:eastAsia="ru-RU"/>
        </w:rPr>
        <w:tab/>
        <w:t xml:space="preserve">Тема проверки: расходование средств на выплату заработной платы работникам. </w:t>
      </w:r>
    </w:p>
    <w:p w:rsidR="00F8706D" w:rsidRPr="00A4141C" w:rsidRDefault="00F8706D" w:rsidP="00F8706D">
      <w:pPr>
        <w:tabs>
          <w:tab w:val="left" w:pos="720"/>
        </w:tabs>
        <w:ind w:firstLine="0"/>
        <w:rPr>
          <w:rFonts w:eastAsia="Calibri"/>
          <w:color w:val="000000"/>
          <w:sz w:val="24"/>
          <w:szCs w:val="24"/>
          <w:lang w:eastAsia="ru-RU"/>
        </w:rPr>
      </w:pPr>
      <w:r w:rsidRPr="00A4141C">
        <w:rPr>
          <w:rFonts w:eastAsia="Calibri"/>
          <w:color w:val="000000"/>
          <w:sz w:val="24"/>
          <w:szCs w:val="24"/>
          <w:lang w:eastAsia="ru-RU"/>
        </w:rPr>
        <w:tab/>
        <w:t>Цель проверки: правомерность начисления и выплаты заработной платы работникам, и их отражение в бухгалтерском учете.</w:t>
      </w:r>
    </w:p>
    <w:p w:rsidR="00F8706D" w:rsidRPr="00A4141C" w:rsidRDefault="00F8706D" w:rsidP="00F8706D">
      <w:pPr>
        <w:tabs>
          <w:tab w:val="left" w:pos="720"/>
        </w:tabs>
        <w:ind w:firstLine="0"/>
        <w:rPr>
          <w:rFonts w:eastAsia="Calibri"/>
          <w:color w:val="000000"/>
          <w:sz w:val="24"/>
          <w:szCs w:val="24"/>
          <w:lang w:eastAsia="ru-RU"/>
        </w:rPr>
      </w:pPr>
      <w:r w:rsidRPr="00A4141C">
        <w:rPr>
          <w:rFonts w:eastAsia="Calibri"/>
          <w:color w:val="000000"/>
          <w:sz w:val="24"/>
          <w:szCs w:val="24"/>
          <w:lang w:eastAsia="ru-RU"/>
        </w:rPr>
        <w:tab/>
        <w:t>Проверенный период: 2019, 2020 годы.</w:t>
      </w:r>
    </w:p>
    <w:p w:rsidR="00F8706D" w:rsidRPr="00A4141C" w:rsidRDefault="00F8706D" w:rsidP="00F8706D">
      <w:pPr>
        <w:ind w:firstLine="708"/>
        <w:jc w:val="left"/>
        <w:rPr>
          <w:rFonts w:eastAsia="Calibri"/>
          <w:color w:val="000000"/>
          <w:sz w:val="24"/>
          <w:szCs w:val="24"/>
          <w:lang w:eastAsia="ru-RU"/>
        </w:rPr>
      </w:pPr>
      <w:r w:rsidRPr="00A4141C">
        <w:rPr>
          <w:rFonts w:eastAsia="Calibri"/>
          <w:color w:val="000000"/>
          <w:sz w:val="24"/>
          <w:szCs w:val="24"/>
          <w:lang w:eastAsia="ru-RU"/>
        </w:rPr>
        <w:t>Срок проведения проверки: с 05 марта 2021 года по 19 марта 2021 года.</w:t>
      </w:r>
    </w:p>
    <w:p w:rsidR="00F8706D" w:rsidRPr="00A4141C" w:rsidRDefault="00F8706D" w:rsidP="00F8706D">
      <w:pPr>
        <w:ind w:firstLine="708"/>
        <w:rPr>
          <w:rFonts w:eastAsia="Calibri"/>
          <w:color w:val="000000"/>
          <w:sz w:val="24"/>
          <w:szCs w:val="24"/>
          <w:lang w:eastAsia="ru-RU"/>
        </w:rPr>
      </w:pPr>
      <w:r w:rsidRPr="00A4141C">
        <w:rPr>
          <w:rFonts w:eastAsia="Calibri"/>
          <w:color w:val="000000"/>
          <w:sz w:val="24"/>
          <w:szCs w:val="24"/>
          <w:lang w:eastAsia="ru-RU"/>
        </w:rPr>
        <w:t>Объем проверенных средств, представленных из бюджета Муниципального образования город Ирбит, - 2070981,89 руб.</w:t>
      </w:r>
    </w:p>
    <w:p w:rsidR="00F8706D" w:rsidRPr="00A4141C" w:rsidRDefault="000251C9" w:rsidP="00F8706D">
      <w:pPr>
        <w:tabs>
          <w:tab w:val="left" w:pos="720"/>
        </w:tabs>
        <w:ind w:firstLine="0"/>
        <w:rPr>
          <w:rFonts w:eastAsia="Calibri"/>
          <w:color w:val="000000"/>
          <w:sz w:val="24"/>
          <w:szCs w:val="24"/>
          <w:lang w:eastAsia="ru-RU"/>
        </w:rPr>
      </w:pPr>
      <w:r w:rsidRPr="00A4141C">
        <w:rPr>
          <w:rFonts w:eastAsia="Calibri"/>
          <w:color w:val="000000"/>
          <w:sz w:val="24"/>
          <w:szCs w:val="24"/>
          <w:lang w:eastAsia="ru-RU"/>
        </w:rPr>
        <w:tab/>
        <w:t>По результатам проверки составлен акт №1 от 19.03.2021.</w:t>
      </w:r>
    </w:p>
    <w:p w:rsidR="000251C9" w:rsidRPr="00A4141C" w:rsidRDefault="000251C9" w:rsidP="00F8706D">
      <w:pPr>
        <w:tabs>
          <w:tab w:val="left" w:pos="720"/>
        </w:tabs>
        <w:ind w:firstLine="0"/>
        <w:rPr>
          <w:rFonts w:eastAsia="Calibri"/>
          <w:color w:val="000000"/>
          <w:sz w:val="24"/>
          <w:szCs w:val="24"/>
          <w:lang w:eastAsia="ru-RU"/>
        </w:rPr>
      </w:pPr>
      <w:r w:rsidRPr="00A4141C">
        <w:rPr>
          <w:rFonts w:eastAsia="Calibri"/>
          <w:color w:val="000000"/>
          <w:sz w:val="24"/>
          <w:szCs w:val="24"/>
          <w:lang w:eastAsia="ru-RU"/>
        </w:rPr>
        <w:tab/>
        <w:t>В ходе проверки выявлены следующие нарушения:</w:t>
      </w:r>
    </w:p>
    <w:p w:rsidR="001357BC" w:rsidRPr="00A4141C" w:rsidRDefault="000251C9" w:rsidP="001357BC">
      <w:pPr>
        <w:rPr>
          <w:sz w:val="24"/>
          <w:szCs w:val="24"/>
        </w:rPr>
      </w:pPr>
      <w:r w:rsidRPr="00A4141C">
        <w:rPr>
          <w:sz w:val="24"/>
          <w:szCs w:val="24"/>
        </w:rPr>
        <w:t xml:space="preserve">1) В 2019 году нецелевое использование субсидий, предоставленных автономному учреждению из бюджета Муниципального образования город Ирбит, в </w:t>
      </w:r>
      <w:r w:rsidR="001357BC" w:rsidRPr="00A4141C">
        <w:rPr>
          <w:sz w:val="24"/>
          <w:szCs w:val="24"/>
        </w:rPr>
        <w:t xml:space="preserve">общей сумме 88731,34 руб., в том числе: </w:t>
      </w:r>
    </w:p>
    <w:p w:rsidR="001357BC" w:rsidRPr="00A4141C" w:rsidRDefault="001357BC" w:rsidP="001357BC">
      <w:pPr>
        <w:rPr>
          <w:sz w:val="24"/>
          <w:szCs w:val="24"/>
        </w:rPr>
      </w:pPr>
      <w:r w:rsidRPr="00A4141C">
        <w:rPr>
          <w:color w:val="000000" w:themeColor="text1"/>
          <w:sz w:val="24"/>
          <w:szCs w:val="24"/>
        </w:rPr>
        <w:t xml:space="preserve">- в результате </w:t>
      </w:r>
      <w:r w:rsidRPr="00A4141C">
        <w:rPr>
          <w:sz w:val="24"/>
          <w:szCs w:val="24"/>
        </w:rPr>
        <w:t xml:space="preserve">нарушения учреждением порядка и условий предоставления субсидии на иные цели, установленных соглашением, в сумме - </w:t>
      </w:r>
      <w:r w:rsidR="000251C9" w:rsidRPr="00A4141C">
        <w:rPr>
          <w:sz w:val="24"/>
          <w:szCs w:val="24"/>
        </w:rPr>
        <w:t>28701,34 руб.</w:t>
      </w:r>
      <w:r w:rsidRPr="00A4141C">
        <w:rPr>
          <w:sz w:val="24"/>
          <w:szCs w:val="24"/>
        </w:rPr>
        <w:t xml:space="preserve">, </w:t>
      </w:r>
    </w:p>
    <w:p w:rsidR="001357BC" w:rsidRPr="00A4141C" w:rsidRDefault="001357BC" w:rsidP="001357BC">
      <w:pPr>
        <w:rPr>
          <w:sz w:val="24"/>
          <w:szCs w:val="24"/>
        </w:rPr>
      </w:pPr>
      <w:r w:rsidRPr="00A4141C">
        <w:rPr>
          <w:sz w:val="24"/>
          <w:szCs w:val="24"/>
        </w:rPr>
        <w:t xml:space="preserve">- </w:t>
      </w:r>
      <w:r w:rsidRPr="00A4141C">
        <w:rPr>
          <w:color w:val="000000" w:themeColor="text1"/>
          <w:sz w:val="24"/>
          <w:szCs w:val="24"/>
        </w:rPr>
        <w:t xml:space="preserve">в результате </w:t>
      </w:r>
      <w:r w:rsidRPr="00A4141C">
        <w:rPr>
          <w:sz w:val="24"/>
          <w:szCs w:val="24"/>
        </w:rPr>
        <w:t xml:space="preserve">нарушения  порядка и условий предоставления субсидии на финансовое обеспечение выполнения муниципального задания, установленных соглашением, в сумме 60030,00 руб. </w:t>
      </w:r>
    </w:p>
    <w:p w:rsidR="001357BC" w:rsidRPr="00A4141C" w:rsidRDefault="001357BC" w:rsidP="001357BC">
      <w:pPr>
        <w:rPr>
          <w:color w:val="000000"/>
          <w:sz w:val="24"/>
          <w:szCs w:val="24"/>
        </w:rPr>
      </w:pPr>
      <w:proofErr w:type="gramStart"/>
      <w:r w:rsidRPr="00A4141C">
        <w:rPr>
          <w:sz w:val="24"/>
          <w:szCs w:val="24"/>
        </w:rPr>
        <w:t>2) В</w:t>
      </w:r>
      <w:r w:rsidRPr="00A4141C">
        <w:rPr>
          <w:color w:val="000000"/>
          <w:sz w:val="24"/>
          <w:szCs w:val="24"/>
        </w:rPr>
        <w:t xml:space="preserve"> 2019 году выявлено неправомерное расходование средств в сумме 18533,98 руб., связанное с оплатой за счет субсидии, предоставленной из  </w:t>
      </w:r>
      <w:r w:rsidRPr="00A4141C">
        <w:rPr>
          <w:sz w:val="24"/>
          <w:szCs w:val="24"/>
        </w:rPr>
        <w:t>бюджета Муниципального образования город Ирбит,</w:t>
      </w:r>
      <w:r w:rsidRPr="00A4141C">
        <w:rPr>
          <w:color w:val="000000"/>
          <w:sz w:val="24"/>
          <w:szCs w:val="24"/>
        </w:rPr>
        <w:t xml:space="preserve"> работы в выходные и нерабочие праздничные дни руководителю </w:t>
      </w:r>
      <w:r w:rsidR="0050656D">
        <w:rPr>
          <w:color w:val="000000"/>
          <w:sz w:val="24"/>
          <w:szCs w:val="24"/>
        </w:rPr>
        <w:t>у</w:t>
      </w:r>
      <w:r w:rsidRPr="00A4141C">
        <w:rPr>
          <w:color w:val="000000"/>
          <w:sz w:val="24"/>
          <w:szCs w:val="24"/>
        </w:rPr>
        <w:t xml:space="preserve">чреждения </w:t>
      </w:r>
      <w:r w:rsidRPr="00A4141C">
        <w:rPr>
          <w:sz w:val="24"/>
          <w:szCs w:val="24"/>
        </w:rPr>
        <w:t>б</w:t>
      </w:r>
      <w:r w:rsidRPr="00A4141C">
        <w:rPr>
          <w:color w:val="000000"/>
          <w:sz w:val="24"/>
          <w:szCs w:val="24"/>
        </w:rPr>
        <w:t xml:space="preserve">ез распоряжений работодателя – главы Муниципального образования город Ирбит - о привлечении к работе в выходные и нерабочие праздничные дни. </w:t>
      </w:r>
      <w:proofErr w:type="gramEnd"/>
    </w:p>
    <w:p w:rsidR="000251C9" w:rsidRPr="00A4141C" w:rsidRDefault="000251C9" w:rsidP="000251C9">
      <w:pPr>
        <w:rPr>
          <w:sz w:val="24"/>
          <w:szCs w:val="24"/>
        </w:rPr>
      </w:pPr>
      <w:r w:rsidRPr="00A4141C">
        <w:rPr>
          <w:sz w:val="24"/>
          <w:szCs w:val="24"/>
        </w:rPr>
        <w:t>Прочие нарушения:</w:t>
      </w:r>
    </w:p>
    <w:p w:rsidR="000251C9" w:rsidRPr="00A4141C" w:rsidRDefault="000251C9" w:rsidP="000251C9">
      <w:pPr>
        <w:ind w:firstLine="708"/>
        <w:rPr>
          <w:sz w:val="24"/>
          <w:szCs w:val="24"/>
        </w:rPr>
      </w:pPr>
      <w:r w:rsidRPr="00A4141C">
        <w:rPr>
          <w:sz w:val="24"/>
          <w:szCs w:val="24"/>
        </w:rPr>
        <w:t>1) В нарушение Порядка составления и утверждения Плана ФХД Учреждением составлены</w:t>
      </w:r>
      <w:r w:rsidR="001357BC" w:rsidRPr="00A4141C">
        <w:rPr>
          <w:sz w:val="24"/>
          <w:szCs w:val="24"/>
        </w:rPr>
        <w:t>:</w:t>
      </w:r>
      <w:r w:rsidRPr="00A4141C">
        <w:rPr>
          <w:sz w:val="24"/>
          <w:szCs w:val="24"/>
        </w:rPr>
        <w:t xml:space="preserve"> </w:t>
      </w:r>
      <w:proofErr w:type="gramStart"/>
      <w:r w:rsidRPr="00A4141C">
        <w:rPr>
          <w:sz w:val="24"/>
          <w:szCs w:val="24"/>
        </w:rPr>
        <w:t>План ФХД на 2019 год, так как План ФХД утвержден только на текущий финансовый год, при том, что бюджет Муниципального образования город Ирбит утвержден решением Думы Муниципального образования город Ирбит от 20.12.2018 №107 на 2019 год и плановый период 2020 и 2021 годов, и План ФХД на 2020 год, так как План ФХД утвержден только на текущий финансовый год, при</w:t>
      </w:r>
      <w:proofErr w:type="gramEnd"/>
      <w:r w:rsidRPr="00A4141C">
        <w:rPr>
          <w:sz w:val="24"/>
          <w:szCs w:val="24"/>
        </w:rPr>
        <w:t xml:space="preserve"> том, что бюджет Муниципального образования город Ирбит утвержден решением Думы Муниципального образования город Ирбит от 18.12.2019 №181 на 2020 год и плановый период 2021 и 2022 годов.</w:t>
      </w:r>
    </w:p>
    <w:p w:rsidR="000251C9" w:rsidRPr="00A4141C" w:rsidRDefault="000251C9" w:rsidP="000251C9">
      <w:pPr>
        <w:ind w:firstLine="708"/>
        <w:rPr>
          <w:sz w:val="24"/>
          <w:szCs w:val="24"/>
        </w:rPr>
      </w:pPr>
      <w:r w:rsidRPr="00A4141C">
        <w:rPr>
          <w:sz w:val="24"/>
          <w:szCs w:val="24"/>
        </w:rPr>
        <w:t xml:space="preserve">2) В нарушение Порядка составления и утверждения Плана ФХД в утвержденном Плане ФХД на 2019 год отсутствуют показатели по поступлениям и выплатам учреждения на плановый период 2020, 2021 годы, в Плане ФХД на 2020 год -  показатели по поступлениям и выплатам учреждения на плановый период 2021, 2022 годы. </w:t>
      </w:r>
    </w:p>
    <w:p w:rsidR="000251C9" w:rsidRPr="00A4141C" w:rsidRDefault="000251C9" w:rsidP="000251C9">
      <w:pPr>
        <w:ind w:firstLine="708"/>
        <w:rPr>
          <w:sz w:val="24"/>
          <w:szCs w:val="24"/>
        </w:rPr>
      </w:pPr>
      <w:r w:rsidRPr="00A4141C">
        <w:rPr>
          <w:sz w:val="24"/>
          <w:szCs w:val="24"/>
        </w:rPr>
        <w:t xml:space="preserve">3) В нарушение пункта 21 Порядка составления и утверждения Плана ФХД утверждены План ФХД на 2019 год, План ФХД на 2020 год, так как отсутствует заключение наблюдательного совета </w:t>
      </w:r>
      <w:proofErr w:type="gramStart"/>
      <w:r w:rsidRPr="00A4141C">
        <w:rPr>
          <w:sz w:val="24"/>
          <w:szCs w:val="24"/>
        </w:rPr>
        <w:t>Учреждения</w:t>
      </w:r>
      <w:proofErr w:type="gramEnd"/>
      <w:r w:rsidRPr="00A4141C">
        <w:rPr>
          <w:sz w:val="24"/>
          <w:szCs w:val="24"/>
        </w:rPr>
        <w:t xml:space="preserve"> и План ФХД не согласован с учредителем. </w:t>
      </w:r>
    </w:p>
    <w:p w:rsidR="000251C9" w:rsidRPr="00A4141C" w:rsidRDefault="008724CC" w:rsidP="000251C9">
      <w:pPr>
        <w:ind w:firstLine="708"/>
        <w:rPr>
          <w:sz w:val="24"/>
          <w:szCs w:val="24"/>
        </w:rPr>
      </w:pPr>
      <w:r w:rsidRPr="00A4141C">
        <w:rPr>
          <w:sz w:val="24"/>
          <w:szCs w:val="24"/>
        </w:rPr>
        <w:t>4</w:t>
      </w:r>
      <w:r w:rsidR="000251C9" w:rsidRPr="00A4141C">
        <w:rPr>
          <w:sz w:val="24"/>
          <w:szCs w:val="24"/>
        </w:rPr>
        <w:t xml:space="preserve">) Коллективным договором на 2020-2023 годы не установлены размеры доплат за выполнение работы в условиях, отклоняющихся от нормальных: за совмещение профессий, за выполнение обязанностей временно отсутствующего работника, размеры персональной надбавки стимулирующего характера за сложность выполняемой работы. </w:t>
      </w:r>
    </w:p>
    <w:p w:rsidR="00546142" w:rsidRPr="00A4141C" w:rsidRDefault="008724CC" w:rsidP="00546142">
      <w:pPr>
        <w:ind w:firstLine="708"/>
        <w:rPr>
          <w:sz w:val="24"/>
          <w:szCs w:val="24"/>
        </w:rPr>
      </w:pPr>
      <w:r w:rsidRPr="00A4141C">
        <w:rPr>
          <w:sz w:val="24"/>
          <w:szCs w:val="24"/>
        </w:rPr>
        <w:t xml:space="preserve">По результатам проверки Финансовым управлением объекту контроля выдано представление. На основании обращения учреждения Финансовым управлением срок исполнения представления продлевался один раз. </w:t>
      </w:r>
    </w:p>
    <w:p w:rsidR="00546142" w:rsidRPr="00A4141C" w:rsidRDefault="00546142" w:rsidP="00546142">
      <w:pPr>
        <w:ind w:firstLine="708"/>
        <w:rPr>
          <w:sz w:val="24"/>
          <w:szCs w:val="24"/>
        </w:rPr>
      </w:pPr>
      <w:r w:rsidRPr="00A4141C">
        <w:rPr>
          <w:sz w:val="24"/>
          <w:szCs w:val="24"/>
        </w:rPr>
        <w:lastRenderedPageBreak/>
        <w:t>В установленный срок нарушения учреждением не были устранены.</w:t>
      </w:r>
    </w:p>
    <w:p w:rsidR="00546142" w:rsidRPr="00A4141C" w:rsidRDefault="00546142" w:rsidP="00546142">
      <w:pPr>
        <w:rPr>
          <w:sz w:val="24"/>
          <w:szCs w:val="24"/>
        </w:rPr>
      </w:pPr>
      <w:proofErr w:type="gramStart"/>
      <w:r w:rsidRPr="00A4141C">
        <w:rPr>
          <w:sz w:val="24"/>
          <w:szCs w:val="24"/>
        </w:rPr>
        <w:t>В связи с тем, что представление не было исполнено учреждением в установленный в представлении срок, Финансовым управлением администрации Городского округа «город Ирбит» Свердловской области в адрес муниципального автономного учреждения Муниципального образования город Ирбит «Редакция телерадиовещания «Ирбитский вестник» направлено предписание от 07.10.2021 №1 с требованием возместить ущерб, причиненный бюджету Городского округа «город Ирбит» Свердловской области, в сумме 88731,34 руб. в срок</w:t>
      </w:r>
      <w:proofErr w:type="gramEnd"/>
      <w:r w:rsidRPr="00A4141C">
        <w:rPr>
          <w:sz w:val="24"/>
          <w:szCs w:val="24"/>
        </w:rPr>
        <w:t xml:space="preserve"> до 24 декабря 2021 года.</w:t>
      </w:r>
    </w:p>
    <w:p w:rsidR="00A4141C" w:rsidRPr="00A4141C" w:rsidRDefault="00A4141C" w:rsidP="00A4141C">
      <w:pPr>
        <w:rPr>
          <w:sz w:val="24"/>
          <w:szCs w:val="24"/>
        </w:rPr>
      </w:pPr>
      <w:r w:rsidRPr="00A4141C">
        <w:rPr>
          <w:sz w:val="24"/>
          <w:szCs w:val="24"/>
        </w:rPr>
        <w:t xml:space="preserve">По состоянию на 13 января 2022 года требования о возмещении ущерба, причиненного бюджету Городского округа «город Ирбит» Свердловской области допущенными нарушениями, в срок до 24 декабря 2021 года в общей сумме 88731,34 руб., содержащиеся в предписании от 07.10.2021 №1, исполнены учреждением частично в сумме 15000,00 рублей. </w:t>
      </w:r>
    </w:p>
    <w:p w:rsidR="0050656D" w:rsidRPr="00B27CB5" w:rsidRDefault="00A4141C" w:rsidP="0050656D">
      <w:pPr>
        <w:ind w:firstLine="708"/>
        <w:rPr>
          <w:sz w:val="24"/>
          <w:szCs w:val="24"/>
        </w:rPr>
      </w:pPr>
      <w:r w:rsidRPr="00A4141C">
        <w:rPr>
          <w:sz w:val="24"/>
          <w:szCs w:val="24"/>
        </w:rPr>
        <w:t xml:space="preserve">Информация о неисполнении предписания Учреждением в установленный срок направлена в </w:t>
      </w:r>
      <w:proofErr w:type="spellStart"/>
      <w:r w:rsidRPr="00A4141C">
        <w:rPr>
          <w:sz w:val="24"/>
          <w:szCs w:val="24"/>
        </w:rPr>
        <w:t>Ирбитскую</w:t>
      </w:r>
      <w:proofErr w:type="spellEnd"/>
      <w:r w:rsidRPr="00A4141C">
        <w:rPr>
          <w:sz w:val="24"/>
          <w:szCs w:val="24"/>
        </w:rPr>
        <w:t xml:space="preserve"> межрайонную прокуратуру</w:t>
      </w:r>
      <w:r w:rsidR="0050656D">
        <w:rPr>
          <w:sz w:val="24"/>
          <w:szCs w:val="24"/>
        </w:rPr>
        <w:t>,</w:t>
      </w:r>
      <w:r w:rsidRPr="00A4141C">
        <w:rPr>
          <w:sz w:val="24"/>
          <w:szCs w:val="24"/>
        </w:rPr>
        <w:t xml:space="preserve"> </w:t>
      </w:r>
      <w:r w:rsidR="0050656D">
        <w:rPr>
          <w:sz w:val="24"/>
          <w:szCs w:val="24"/>
        </w:rPr>
        <w:t xml:space="preserve">а также </w:t>
      </w:r>
      <w:r w:rsidRPr="00A4141C">
        <w:rPr>
          <w:sz w:val="24"/>
          <w:szCs w:val="24"/>
        </w:rPr>
        <w:t xml:space="preserve"> доведена до учредите</w:t>
      </w:r>
      <w:r w:rsidR="0050656D">
        <w:rPr>
          <w:sz w:val="24"/>
          <w:szCs w:val="24"/>
        </w:rPr>
        <w:t xml:space="preserve">ля с целью обращения в суд </w:t>
      </w:r>
      <w:r w:rsidR="0050656D" w:rsidRPr="00B27CB5">
        <w:rPr>
          <w:sz w:val="24"/>
          <w:szCs w:val="24"/>
        </w:rPr>
        <w:t>с исковым заявлением о возмещении ущерба, причиненного бюджету Муниципального образования город Ирбит.</w:t>
      </w:r>
    </w:p>
    <w:p w:rsidR="008724CC" w:rsidRPr="00A4141C" w:rsidRDefault="008724CC" w:rsidP="008724CC">
      <w:pPr>
        <w:rPr>
          <w:sz w:val="24"/>
          <w:szCs w:val="24"/>
        </w:rPr>
      </w:pPr>
      <w:bookmarkStart w:id="0" w:name="_GoBack"/>
      <w:bookmarkEnd w:id="0"/>
    </w:p>
    <w:p w:rsidR="00A4141C" w:rsidRPr="00A4141C" w:rsidRDefault="00A4141C" w:rsidP="008724CC">
      <w:pPr>
        <w:rPr>
          <w:sz w:val="24"/>
          <w:szCs w:val="24"/>
        </w:rPr>
      </w:pPr>
    </w:p>
    <w:p w:rsidR="00546142" w:rsidRPr="00A4141C" w:rsidRDefault="00546142" w:rsidP="008724CC">
      <w:pPr>
        <w:rPr>
          <w:sz w:val="24"/>
          <w:szCs w:val="24"/>
        </w:rPr>
      </w:pPr>
    </w:p>
    <w:p w:rsidR="008724CC" w:rsidRPr="00A4141C" w:rsidRDefault="008724CC" w:rsidP="008724CC">
      <w:pPr>
        <w:rPr>
          <w:sz w:val="24"/>
          <w:szCs w:val="24"/>
        </w:rPr>
      </w:pPr>
    </w:p>
    <w:p w:rsidR="00F8706D" w:rsidRPr="00F8706D" w:rsidRDefault="00F8706D" w:rsidP="00F8706D">
      <w:pPr>
        <w:widowControl w:val="0"/>
        <w:autoSpaceDE w:val="0"/>
        <w:autoSpaceDN w:val="0"/>
        <w:adjustRightInd w:val="0"/>
        <w:ind w:firstLine="0"/>
        <w:outlineLvl w:val="0"/>
      </w:pPr>
    </w:p>
    <w:p w:rsidR="00771E9E" w:rsidRDefault="0050656D"/>
    <w:sectPr w:rsidR="00771E9E" w:rsidSect="00F8706D">
      <w:pgSz w:w="11906" w:h="16838"/>
      <w:pgMar w:top="1134" w:right="62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124"/>
    <w:multiLevelType w:val="hybridMultilevel"/>
    <w:tmpl w:val="D3B2EB70"/>
    <w:lvl w:ilvl="0" w:tplc="EBCEBD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C0947EC"/>
    <w:multiLevelType w:val="multilevel"/>
    <w:tmpl w:val="CF428DE2"/>
    <w:lvl w:ilvl="0">
      <w:start w:val="1"/>
      <w:numFmt w:val="decimal"/>
      <w:lvlText w:val="%1."/>
      <w:lvlJc w:val="left"/>
      <w:pPr>
        <w:ind w:left="1065" w:hanging="360"/>
      </w:pPr>
      <w:rPr>
        <w:rFonts w:hint="default"/>
      </w:rPr>
    </w:lvl>
    <w:lvl w:ilvl="1">
      <w:start w:val="1"/>
      <w:numFmt w:val="decimal"/>
      <w:isLgl/>
      <w:lvlText w:val="%2."/>
      <w:lvlJc w:val="left"/>
      <w:pPr>
        <w:ind w:left="1429" w:hanging="720"/>
      </w:pPr>
      <w:rPr>
        <w:rFonts w:ascii="Times New Roman" w:eastAsiaTheme="minorHAnsi" w:hAnsi="Times New Roman" w:cs="Times New Roman"/>
      </w:rPr>
    </w:lvl>
    <w:lvl w:ilvl="2">
      <w:start w:val="1"/>
      <w:numFmt w:val="decimal"/>
      <w:isLgl/>
      <w:lvlText w:val="%1.%2.%3."/>
      <w:lvlJc w:val="left"/>
      <w:pPr>
        <w:ind w:left="1854"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
    <w:nsid w:val="6F5977B6"/>
    <w:multiLevelType w:val="hybridMultilevel"/>
    <w:tmpl w:val="9FA04886"/>
    <w:lvl w:ilvl="0" w:tplc="94B0A3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6D"/>
    <w:rsid w:val="000251C9"/>
    <w:rsid w:val="001357BC"/>
    <w:rsid w:val="003B7689"/>
    <w:rsid w:val="0050656D"/>
    <w:rsid w:val="00546142"/>
    <w:rsid w:val="00641068"/>
    <w:rsid w:val="008724CC"/>
    <w:rsid w:val="00A4141C"/>
    <w:rsid w:val="00F87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06D"/>
    <w:pPr>
      <w:spacing w:after="0" w:line="240" w:lineRule="auto"/>
      <w:ind w:firstLine="709"/>
      <w:jc w:val="both"/>
    </w:pPr>
    <w:rPr>
      <w:rFonts w:ascii="Liberation Serif" w:eastAsia="Times New Roman" w:hAnsi="Liberation Serif"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1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06D"/>
    <w:pPr>
      <w:spacing w:after="0" w:line="240" w:lineRule="auto"/>
      <w:ind w:firstLine="709"/>
      <w:jc w:val="both"/>
    </w:pPr>
    <w:rPr>
      <w:rFonts w:ascii="Liberation Serif" w:eastAsia="Times New Roman" w:hAnsi="Liberation Serif"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693</Words>
  <Characters>3951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DMarina</dc:creator>
  <cp:lastModifiedBy>DMarina</cp:lastModifiedBy>
  <cp:revision>3</cp:revision>
  <dcterms:created xsi:type="dcterms:W3CDTF">2022-01-31T05:43:00Z</dcterms:created>
  <dcterms:modified xsi:type="dcterms:W3CDTF">2022-02-01T04:22:00Z</dcterms:modified>
</cp:coreProperties>
</file>