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48" w:rsidRPr="00CC4E87" w:rsidRDefault="00B36048" w:rsidP="00B36048">
      <w:pPr>
        <w:shd w:val="clear" w:color="auto" w:fill="FFFFFF"/>
        <w:spacing w:after="240" w:line="240" w:lineRule="auto"/>
        <w:ind w:firstLine="567"/>
        <w:contextualSpacing/>
        <w:mirrorIndents/>
        <w:jc w:val="center"/>
        <w:rPr>
          <w:rFonts w:ascii="Times New Roman" w:eastAsia="Times New Roman" w:hAnsi="Times New Roman" w:cs="Times New Roman"/>
          <w:sz w:val="24"/>
          <w:szCs w:val="24"/>
          <w:lang w:eastAsia="ru-RU"/>
        </w:rPr>
      </w:pPr>
      <w:r w:rsidRPr="00CC4E87">
        <w:rPr>
          <w:rFonts w:ascii="Times New Roman" w:eastAsia="Times New Roman" w:hAnsi="Times New Roman" w:cs="Times New Roman"/>
          <w:b/>
          <w:bCs/>
          <w:sz w:val="24"/>
          <w:szCs w:val="24"/>
          <w:lang w:eastAsia="ru-RU"/>
        </w:rPr>
        <w:t xml:space="preserve">Управление </w:t>
      </w:r>
      <w:proofErr w:type="spellStart"/>
      <w:r w:rsidRPr="00CC4E87">
        <w:rPr>
          <w:rFonts w:ascii="Times New Roman" w:eastAsia="Times New Roman" w:hAnsi="Times New Roman" w:cs="Times New Roman"/>
          <w:b/>
          <w:bCs/>
          <w:sz w:val="24"/>
          <w:szCs w:val="24"/>
          <w:lang w:eastAsia="ru-RU"/>
        </w:rPr>
        <w:t>Роспотребнадзора</w:t>
      </w:r>
      <w:proofErr w:type="spellEnd"/>
      <w:r w:rsidRPr="00CC4E87">
        <w:rPr>
          <w:rFonts w:ascii="Times New Roman" w:eastAsia="Times New Roman" w:hAnsi="Times New Roman" w:cs="Times New Roman"/>
          <w:b/>
          <w:bCs/>
          <w:sz w:val="24"/>
          <w:szCs w:val="24"/>
          <w:lang w:eastAsia="ru-RU"/>
        </w:rPr>
        <w:t>: особенности предоставления платных медицинских услуг</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При оказании платных медицинских услуг должны соблюдаться порядки оказания медицинской помощи.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Отношения, связанные с оказанием платных медицинских услуг, регулируются:</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Гражданским кодексом Российской Федерации;</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Федеральным законом от 21.11.2011 N 323-ФЗ "Об основах охраны здоровья граждан в Российской Федерации";</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Законом Российской Федерации от 07.02.1992 N 2300-1 "О защите прав потребителей" (далее - Закон о защите прав потребителей);</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Федеральным законом от 04.05.2011 N 99-ФЗ "О лицензировании отдельных видов деятельности";</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Правилами предоставления медицинскими организациями платных медицинских услуг, утвержденными Постановлением Правительства Российской Федерации 04.10.2012 N 1006 (далее - Правила);</w:t>
      </w:r>
    </w:p>
    <w:p w:rsidR="00B36048" w:rsidRPr="00CC4E87" w:rsidRDefault="00B36048" w:rsidP="00B36048">
      <w:pPr>
        <w:numPr>
          <w:ilvl w:val="0"/>
          <w:numId w:val="1"/>
        </w:numPr>
        <w:shd w:val="clear" w:color="auto" w:fill="FFFFFF"/>
        <w:spacing w:after="0" w:line="240" w:lineRule="auto"/>
        <w:ind w:left="480" w:right="240"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Постановлением Главного государственного санитарного врача РФ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Настоящие санитарные правила направлены на охрану жизни и здоровья населения, обеспечение безопасности и (или) безвредности для человека факторов среды обитания, предотвращение возникновения и распространения инфекционных, неинфекционных заболеваний и устанавливают санитарно-эпидемиологические требования к выполнению работ и предоставлению, в том числе, медицинских услуг и др.</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Договор о предоставлении платных медицинских услуг признается публичным договором, предполагающим, что медицинская организация оказывает медицинские услуги каждому обращающемуся лицу. Не допускается отказ медицинской организации от заключения договора при наличии возможности оказать соответствующие услуги. Кроме того, при заключении договора не допускается оказание медицинской организацией предпочтения одному лицу (пациенту) перед другим (п. п. 1, 3 ст. 426 ГК РФ).</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xml:space="preserve">Заказчиком платных медицинских услуг, оказываемых потребителю, может выступать физическое или юридическое лицо, имеющее намерение заказать (приобрести) либо заказывающее (приобретающее) платные медицинские услуги в соответствии с </w:t>
      </w:r>
      <w:r w:rsidRPr="00CC4E87">
        <w:rPr>
          <w:rFonts w:ascii="Times New Roman" w:eastAsia="Times New Roman" w:hAnsi="Times New Roman" w:cs="Times New Roman"/>
          <w:sz w:val="24"/>
          <w:szCs w:val="24"/>
          <w:lang w:eastAsia="ru-RU"/>
        </w:rPr>
        <w:lastRenderedPageBreak/>
        <w:t>договором в пользу потребителя. Исполнителем является медицинская организация, предоставляющая платные медицинские услуги потребителям.</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Предоставление медицинских услуг осуществляется при обязательном наличии у медицинского учреждения лицензии на каждый вид работы или услуги (п. 46 ч. 1 ст. 12 Федерального закона от 04.05.2011 N 99 "О лицензировании отдельных видов деятельности").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Согласно пункту 3 Правил,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которое дается в порядке, установленном ст. 20 Федерального закона от 21.11.2011 № 323-ФЗ «Об основах охраны здоровья граждан в Российской Федерации»,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Договор о предоставлении платных медицинских услуг заключается между заказчиком (потребителем) и исполнителем в письменной форме. Договор должен содержать сведения об исполнителе, заказчике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 (п. 16, 17 Правил).</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 6 Правил).</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Медицинские учреждения несут ответственность перед потребителем за неисполнение или ненадлежащее исполнение условий договора, а также в случае причинения вреда здоровью и жизни потребителя.</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 xml:space="preserve">При несоблюдении медицинским учреждением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w:t>
      </w:r>
      <w:r w:rsidRPr="00CC4E87">
        <w:rPr>
          <w:rFonts w:ascii="Times New Roman" w:eastAsia="Times New Roman" w:hAnsi="Times New Roman" w:cs="Times New Roman"/>
          <w:sz w:val="24"/>
          <w:szCs w:val="24"/>
          <w:lang w:eastAsia="ru-RU"/>
        </w:rPr>
        <w:lastRenderedPageBreak/>
        <w:t>потребовать исполнения услуги другим специалистом; расторгнуть договор и потребовать возмещения убытков (ст. 28 Закона о защите прав потребителей).</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В соответствии со ст. 29 Закона о защите прав потребителей, в случае выявления недостатков оказанной услуги в течение гарантийного срока, потребитель вправе обратиться с претензией к исполнителю (медицинскому учреждению) с одним из следующих требований: безвозмездного устранения недостатков оказанной услуги;  соответствующего уменьшения цены оказанной услуги; возмещения понесенных им расходов по устранению недостатков оказанной услуги своими силами или третьими лицами;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Согласно ст. 14 Закона о защите прав потребителей вред, причиненный жизни или здоровью потребителя возмещению исполнителем в полном объеме. Кроме того, в соответствии со ст. 15 Закона о защите прав потребителей,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B36048" w:rsidRPr="00CC4E87" w:rsidRDefault="00B36048" w:rsidP="00B36048">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r w:rsidRPr="00CC4E87">
        <w:rPr>
          <w:rFonts w:ascii="Times New Roman" w:eastAsia="Times New Roman" w:hAnsi="Times New Roman" w:cs="Times New Roman"/>
          <w:sz w:val="24"/>
          <w:szCs w:val="24"/>
          <w:lang w:eastAsia="ru-RU"/>
        </w:rPr>
        <w:t>Следует иметь в виду, что относительно проверки качества предоставленных платных медицинских услуг, федеральным органом исполнительной власти, осуществляющим функции по контролю и надзору в сфере здравоохранения является Федеральная служба по надзору в сфере здравоохранения (Росздравнадзор), на которую согласно п. 5.1.3. Положения о Федеральной службе по надзору в сфере здравоохранения, утвержденного постановлением Правительства Российской Федерации от 30.06.2004 № 323, возложен государственный контроль качества и безопасности медицинской деятельности.</w:t>
      </w:r>
    </w:p>
    <w:p w:rsidR="009D0B7D" w:rsidRPr="00CC4E87" w:rsidRDefault="00B36048" w:rsidP="00957A0E">
      <w:pPr>
        <w:shd w:val="clear" w:color="auto" w:fill="FFFFFF"/>
        <w:spacing w:after="240" w:line="240" w:lineRule="auto"/>
        <w:ind w:firstLine="567"/>
        <w:contextualSpacing/>
        <w:mirrorIndents/>
        <w:jc w:val="both"/>
        <w:rPr>
          <w:rFonts w:ascii="Times New Roman" w:eastAsia="Times New Roman" w:hAnsi="Times New Roman" w:cs="Times New Roman"/>
          <w:sz w:val="24"/>
          <w:szCs w:val="24"/>
          <w:lang w:eastAsia="ru-RU"/>
        </w:rPr>
      </w:pPr>
      <w:bookmarkStart w:id="0" w:name="_GoBack"/>
      <w:r w:rsidRPr="00CC4E87">
        <w:rPr>
          <w:rFonts w:ascii="Times New Roman" w:eastAsia="Times New Roman" w:hAnsi="Times New Roman" w:cs="Times New Roman"/>
          <w:sz w:val="24"/>
          <w:szCs w:val="24"/>
          <w:lang w:eastAsia="ru-RU"/>
        </w:rPr>
        <w:t xml:space="preserve">Для получения правовой помощи в восстановлении нарушенного права, получения консультации, а также, для составления претензии, искового заявления в суд, потребители могут обращаться в консультационный центр для потребителей ФБУЗ «Центр гигиены и эпидемиологии в Свердловской области», г. Екатеринбург, пер. Отдельный, 3, </w:t>
      </w:r>
      <w:proofErr w:type="spellStart"/>
      <w:r w:rsidRPr="00CC4E87">
        <w:rPr>
          <w:rFonts w:ascii="Times New Roman" w:eastAsia="Times New Roman" w:hAnsi="Times New Roman" w:cs="Times New Roman"/>
          <w:sz w:val="24"/>
          <w:szCs w:val="24"/>
          <w:lang w:eastAsia="ru-RU"/>
        </w:rPr>
        <w:t>конт</w:t>
      </w:r>
      <w:proofErr w:type="spellEnd"/>
      <w:r w:rsidRPr="00CC4E87">
        <w:rPr>
          <w:rFonts w:ascii="Times New Roman" w:eastAsia="Times New Roman" w:hAnsi="Times New Roman" w:cs="Times New Roman"/>
          <w:sz w:val="24"/>
          <w:szCs w:val="24"/>
          <w:lang w:eastAsia="ru-RU"/>
        </w:rPr>
        <w:t>. тел. (343) 374-14-55 или в ближайший консультационный пункт центра для потребителей по месту проживания, контактные данные можно найти по ссылке </w:t>
      </w:r>
      <w:hyperlink r:id="rId5" w:history="1">
        <w:r w:rsidRPr="00CC4E87">
          <w:rPr>
            <w:rFonts w:ascii="Times New Roman" w:eastAsia="Times New Roman" w:hAnsi="Times New Roman" w:cs="Times New Roman"/>
            <w:sz w:val="24"/>
            <w:szCs w:val="24"/>
            <w:u w:val="single"/>
            <w:lang w:eastAsia="ru-RU"/>
          </w:rPr>
          <w:t>https://кц66.рф/</w:t>
        </w:r>
      </w:hyperlink>
      <w:r w:rsidRPr="00CC4E87">
        <w:rPr>
          <w:rFonts w:ascii="Times New Roman" w:eastAsia="Times New Roman" w:hAnsi="Times New Roman" w:cs="Times New Roman"/>
          <w:sz w:val="24"/>
          <w:szCs w:val="24"/>
          <w:lang w:eastAsia="ru-RU"/>
        </w:rPr>
        <w:t>.    </w:t>
      </w:r>
    </w:p>
    <w:p w:rsidR="00957A0E" w:rsidRPr="00CC4E87" w:rsidRDefault="00957A0E" w:rsidP="00957A0E">
      <w:pPr>
        <w:shd w:val="clear" w:color="auto" w:fill="FFFFFF"/>
        <w:spacing w:after="240" w:line="240" w:lineRule="auto"/>
        <w:ind w:firstLine="567"/>
        <w:contextualSpacing/>
        <w:mirrorIndents/>
        <w:jc w:val="both"/>
        <w:rPr>
          <w:rFonts w:ascii="Times New Roman" w:hAnsi="Times New Roman" w:cs="Times New Roman"/>
          <w:sz w:val="24"/>
          <w:szCs w:val="24"/>
        </w:rPr>
      </w:pPr>
      <w:r w:rsidRPr="00CC4E87">
        <w:rPr>
          <w:rFonts w:ascii="Times New Roman" w:hAnsi="Times New Roman" w:cs="Times New Roman"/>
          <w:sz w:val="24"/>
          <w:szCs w:val="24"/>
        </w:rPr>
        <w:t xml:space="preserve">Жители </w:t>
      </w:r>
      <w:proofErr w:type="spellStart"/>
      <w:r w:rsidR="00CC4E87" w:rsidRPr="00CC4E87">
        <w:rPr>
          <w:rFonts w:ascii="Times New Roman" w:eastAsia="Times New Roman" w:hAnsi="Times New Roman" w:cs="Times New Roman"/>
          <w:sz w:val="24"/>
          <w:szCs w:val="24"/>
          <w:lang w:eastAsia="ru-RU"/>
        </w:rPr>
        <w:t>Ирбитского</w:t>
      </w:r>
      <w:proofErr w:type="spellEnd"/>
      <w:r w:rsidR="00CC4E87" w:rsidRPr="00CC4E87">
        <w:rPr>
          <w:rFonts w:ascii="Times New Roman" w:eastAsia="Times New Roman" w:hAnsi="Times New Roman" w:cs="Times New Roman"/>
          <w:sz w:val="24"/>
          <w:szCs w:val="24"/>
          <w:lang w:eastAsia="ru-RU"/>
        </w:rPr>
        <w:t xml:space="preserve"> ГО, </w:t>
      </w:r>
      <w:proofErr w:type="spellStart"/>
      <w:r w:rsidR="00CC4E87" w:rsidRPr="00CC4E87">
        <w:rPr>
          <w:rFonts w:ascii="Times New Roman" w:eastAsia="Times New Roman" w:hAnsi="Times New Roman" w:cs="Times New Roman"/>
          <w:sz w:val="24"/>
          <w:szCs w:val="24"/>
          <w:lang w:eastAsia="ru-RU"/>
        </w:rPr>
        <w:t>Ирбитского</w:t>
      </w:r>
      <w:proofErr w:type="spellEnd"/>
      <w:r w:rsidR="00CC4E87" w:rsidRPr="00CC4E87">
        <w:rPr>
          <w:rFonts w:ascii="Times New Roman" w:eastAsia="Times New Roman" w:hAnsi="Times New Roman" w:cs="Times New Roman"/>
          <w:sz w:val="24"/>
          <w:szCs w:val="24"/>
          <w:lang w:eastAsia="ru-RU"/>
        </w:rPr>
        <w:t xml:space="preserve"> МО, </w:t>
      </w:r>
      <w:proofErr w:type="spellStart"/>
      <w:r w:rsidR="00CC4E87" w:rsidRPr="00CC4E87">
        <w:rPr>
          <w:rFonts w:ascii="Times New Roman" w:eastAsia="Times New Roman" w:hAnsi="Times New Roman" w:cs="Times New Roman"/>
          <w:sz w:val="24"/>
          <w:szCs w:val="24"/>
          <w:lang w:eastAsia="ru-RU"/>
        </w:rPr>
        <w:t>Слободо</w:t>
      </w:r>
      <w:proofErr w:type="spellEnd"/>
      <w:r w:rsidR="00CC4E87" w:rsidRPr="00CC4E87">
        <w:rPr>
          <w:rFonts w:ascii="Times New Roman" w:eastAsia="Times New Roman" w:hAnsi="Times New Roman" w:cs="Times New Roman"/>
          <w:sz w:val="24"/>
          <w:szCs w:val="24"/>
          <w:lang w:eastAsia="ru-RU"/>
        </w:rPr>
        <w:t xml:space="preserve">-Туринского МР, Тавдинского ГО, </w:t>
      </w:r>
      <w:proofErr w:type="spellStart"/>
      <w:r w:rsidR="00CC4E87" w:rsidRPr="00CC4E87">
        <w:rPr>
          <w:rFonts w:ascii="Times New Roman" w:eastAsia="Times New Roman" w:hAnsi="Times New Roman" w:cs="Times New Roman"/>
          <w:sz w:val="24"/>
          <w:szCs w:val="24"/>
          <w:lang w:eastAsia="ru-RU"/>
        </w:rPr>
        <w:t>Таборинского</w:t>
      </w:r>
      <w:proofErr w:type="spellEnd"/>
      <w:r w:rsidR="00CC4E87" w:rsidRPr="00CC4E87">
        <w:rPr>
          <w:rFonts w:ascii="Times New Roman" w:eastAsia="Times New Roman" w:hAnsi="Times New Roman" w:cs="Times New Roman"/>
          <w:sz w:val="24"/>
          <w:szCs w:val="24"/>
          <w:lang w:eastAsia="ru-RU"/>
        </w:rPr>
        <w:t xml:space="preserve"> МР и Туринского ГО</w:t>
      </w:r>
      <w:r w:rsidRPr="00CC4E87">
        <w:rPr>
          <w:rFonts w:ascii="Times New Roman" w:hAnsi="Times New Roman" w:cs="Times New Roman"/>
          <w:sz w:val="24"/>
          <w:szCs w:val="24"/>
        </w:rPr>
        <w:t xml:space="preserve"> могут обращаться за консультацией по вопросам защиты прав потребителей по телефонам (343</w:t>
      </w:r>
      <w:r w:rsidR="00CC4E87" w:rsidRPr="00CC4E87">
        <w:rPr>
          <w:rFonts w:ascii="Times New Roman" w:hAnsi="Times New Roman" w:cs="Times New Roman"/>
          <w:sz w:val="24"/>
          <w:szCs w:val="24"/>
        </w:rPr>
        <w:t xml:space="preserve"> </w:t>
      </w:r>
      <w:r w:rsidRPr="00CC4E87">
        <w:rPr>
          <w:rFonts w:ascii="Times New Roman" w:hAnsi="Times New Roman" w:cs="Times New Roman"/>
          <w:sz w:val="24"/>
          <w:szCs w:val="24"/>
        </w:rPr>
        <w:t>5</w:t>
      </w:r>
      <w:r w:rsidR="00CC4E87" w:rsidRPr="00CC4E87">
        <w:rPr>
          <w:rFonts w:ascii="Times New Roman" w:hAnsi="Times New Roman" w:cs="Times New Roman"/>
          <w:sz w:val="24"/>
          <w:szCs w:val="24"/>
        </w:rPr>
        <w:t>5</w:t>
      </w:r>
      <w:r w:rsidRPr="00CC4E87">
        <w:rPr>
          <w:rFonts w:ascii="Times New Roman" w:hAnsi="Times New Roman" w:cs="Times New Roman"/>
          <w:sz w:val="24"/>
          <w:szCs w:val="24"/>
        </w:rPr>
        <w:t xml:space="preserve">) </w:t>
      </w:r>
      <w:r w:rsidR="0011357B">
        <w:rPr>
          <w:rFonts w:ascii="Times New Roman" w:hAnsi="Times New Roman" w:cs="Times New Roman"/>
          <w:sz w:val="24"/>
          <w:szCs w:val="24"/>
        </w:rPr>
        <w:t>6-36-28</w:t>
      </w:r>
      <w:r w:rsidRPr="00CC4E87">
        <w:rPr>
          <w:rFonts w:ascii="Times New Roman" w:hAnsi="Times New Roman" w:cs="Times New Roman"/>
          <w:sz w:val="24"/>
          <w:szCs w:val="24"/>
        </w:rPr>
        <w:t xml:space="preserve">, </w:t>
      </w:r>
      <w:r w:rsidR="0011357B">
        <w:rPr>
          <w:rFonts w:ascii="Times New Roman" w:hAnsi="Times New Roman" w:cs="Times New Roman"/>
          <w:sz w:val="24"/>
          <w:szCs w:val="24"/>
        </w:rPr>
        <w:t>6-36-02</w:t>
      </w:r>
      <w:r w:rsidRPr="00CC4E87">
        <w:rPr>
          <w:rFonts w:ascii="Times New Roman" w:hAnsi="Times New Roman" w:cs="Times New Roman"/>
          <w:sz w:val="24"/>
          <w:szCs w:val="24"/>
        </w:rPr>
        <w:t>.</w:t>
      </w:r>
      <w:bookmarkEnd w:id="0"/>
    </w:p>
    <w:sectPr w:rsidR="00957A0E" w:rsidRPr="00CC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16E94"/>
    <w:multiLevelType w:val="multilevel"/>
    <w:tmpl w:val="E8C6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D"/>
    <w:rsid w:val="0011357B"/>
    <w:rsid w:val="005A50C5"/>
    <w:rsid w:val="00603F12"/>
    <w:rsid w:val="00957A0E"/>
    <w:rsid w:val="009D0B7D"/>
    <w:rsid w:val="00B36048"/>
    <w:rsid w:val="00CC4E87"/>
    <w:rsid w:val="00D0743D"/>
    <w:rsid w:val="00E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21CE-AA50-45B5-92AA-755B8587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66-1lc2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8</cp:revision>
  <dcterms:created xsi:type="dcterms:W3CDTF">2022-01-27T06:07:00Z</dcterms:created>
  <dcterms:modified xsi:type="dcterms:W3CDTF">2022-02-03T08:45:00Z</dcterms:modified>
</cp:coreProperties>
</file>