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47" w:rsidRDefault="004F5D47" w:rsidP="001A0235">
      <w:pPr>
        <w:pStyle w:val="a3"/>
        <w:shd w:val="clear" w:color="auto" w:fill="FFFFFF"/>
        <w:spacing w:before="0" w:beforeAutospacing="0" w:after="240" w:afterAutospacing="0"/>
        <w:ind w:right="-427" w:firstLine="567"/>
        <w:contextualSpacing/>
        <w:mirrorIndents/>
        <w:jc w:val="center"/>
        <w:rPr>
          <w:rStyle w:val="a4"/>
          <w:color w:val="4F4F4F"/>
        </w:rPr>
      </w:pPr>
      <w:r w:rsidRPr="004F5D47">
        <w:rPr>
          <w:rStyle w:val="a4"/>
          <w:color w:val="4F4F4F"/>
        </w:rPr>
        <w:t xml:space="preserve">Управление </w:t>
      </w:r>
      <w:proofErr w:type="spellStart"/>
      <w:r w:rsidRPr="004F5D47">
        <w:rPr>
          <w:rStyle w:val="a4"/>
          <w:color w:val="4F4F4F"/>
        </w:rPr>
        <w:t>Роспотребнадзора</w:t>
      </w:r>
      <w:proofErr w:type="spellEnd"/>
      <w:r w:rsidRPr="004F5D47">
        <w:rPr>
          <w:rStyle w:val="a4"/>
          <w:color w:val="4F4F4F"/>
        </w:rPr>
        <w:t>: что делать, если цена на ценнике не совпадает с ценой в чеке</w:t>
      </w:r>
    </w:p>
    <w:p w:rsidR="00FD24C9" w:rsidRPr="004F5D47" w:rsidRDefault="00FD24C9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Нередко при покупке товара в магазине возникает ситуация, когда цена на товар, указанная на ценнике, не соответствует цене на кассе.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Однако, согласно законодательству о защите прав потребителей, продавец обязан своевременно в наглядной и доступной форме довести до сведения покупателя необходимую и достоверную информацию о цене товара.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Цена на ценниках должна быть в наличии в обязательном порядке, и она является существенным условием договора. Информация, указанная на ценнике значима, так как именно она позволяет потребителю сделать выбор из имеющегося аналогичного товара.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При выявлении несоответствия цен на ценниках и чеках рекомендуем придерживаться следующего алгоритма.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rStyle w:val="a5"/>
          <w:color w:val="4F4F4F"/>
        </w:rPr>
        <w:t>1.      Зафиксируйте информацию о цене, размещенную на ценнике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товара: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сфотографируйте ценник;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оставьте отзыв в книге жалоб и предложений и сфотографируйте его;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rStyle w:val="a5"/>
          <w:color w:val="4F4F4F"/>
        </w:rPr>
        <w:t> (</w:t>
      </w:r>
      <w:proofErr w:type="gramStart"/>
      <w:r w:rsidRPr="004F5D47">
        <w:rPr>
          <w:rStyle w:val="a5"/>
          <w:color w:val="4F4F4F"/>
        </w:rPr>
        <w:t>В</w:t>
      </w:r>
      <w:proofErr w:type="gramEnd"/>
      <w:r w:rsidRPr="004F5D47">
        <w:rPr>
          <w:rStyle w:val="a5"/>
          <w:color w:val="4F4F4F"/>
        </w:rPr>
        <w:t xml:space="preserve"> случае возникновения спора в подтверждение условий договора розничной купли-продажи вы вправе ссылаться на свидетельские показания (ст. 493 ГК РФ)</w:t>
      </w:r>
      <w:r w:rsidRPr="004F5D47">
        <w:rPr>
          <w:color w:val="4F4F4F"/>
        </w:rPr>
        <w:t>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rStyle w:val="a5"/>
          <w:color w:val="4F4F4F"/>
        </w:rPr>
        <w:t>2.      Предъявите претензию продавцу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Сразу после покупки потребуйте у кассира пригласить уполномоченного представителя продавца и устно предъявите ему претензию.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В случае отказа в удовлетворении устной претензии предъявите продавцу письменную претензию.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Вы вправе указать в претензии одно из следующих требований: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требование о возврате разницы в цене товара между чеком и ценником (ст. 1102 ГК РФ);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(п. 1 ст. 12 Закона от 07.02.1992 № 2300-1).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rStyle w:val="a5"/>
          <w:color w:val="4F4F4F"/>
        </w:rPr>
        <w:t>(При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rStyle w:val="a5"/>
          <w:color w:val="4F4F4F"/>
        </w:rPr>
        <w:t>3. При отказе продавца в удовлетворении претензии покупатель вправе обратиться в суд и (или) в уполномоченные органы для привлечения организации к административной ответственности.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Вы вправе обратиться в суд со следующими исковыми требованиями к продавцу: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о взыскании неосновательного обогащения в виде разницы в цене товара между чеком и ценником (п. 1 ст. 1102 ГК РФ);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- о расторжении договора розничной купли-продажи и возврате уплаченной за товар суммы (п. 1 ст. 12 Закона от 07.02.1992 N 2300-1).</w:t>
      </w:r>
    </w:p>
    <w:p w:rsidR="004F5D47" w:rsidRPr="004F5D47" w:rsidRDefault="004F5D47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 xml:space="preserve">Для привлечения организации к административной ответственности вы вправе обратиться с заявлением в Управление </w:t>
      </w:r>
      <w:proofErr w:type="spellStart"/>
      <w:r w:rsidRPr="004F5D47">
        <w:rPr>
          <w:color w:val="4F4F4F"/>
        </w:rPr>
        <w:t>Роспотребнадзора</w:t>
      </w:r>
      <w:proofErr w:type="spellEnd"/>
      <w:r w:rsidRPr="004F5D47">
        <w:rPr>
          <w:color w:val="4F4F4F"/>
        </w:rPr>
        <w:t xml:space="preserve"> по Свердловской области и его территориальные отделы, либо </w:t>
      </w:r>
      <w:proofErr w:type="gramStart"/>
      <w:r w:rsidRPr="004F5D47">
        <w:rPr>
          <w:color w:val="4F4F4F"/>
        </w:rPr>
        <w:t>в  органы</w:t>
      </w:r>
      <w:proofErr w:type="gramEnd"/>
      <w:r w:rsidRPr="004F5D47">
        <w:rPr>
          <w:color w:val="4F4F4F"/>
        </w:rPr>
        <w:t xml:space="preserve"> полиции по факту обмана потребителей.</w:t>
      </w:r>
    </w:p>
    <w:p w:rsidR="00FD24C9" w:rsidRDefault="004F5D47" w:rsidP="00FD24C9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4F5D47">
        <w:rPr>
          <w:color w:val="4F4F4F"/>
        </w:rPr>
        <w:t>К обращению следует приложить все имеющиеся доказательства нарушения (фотографии, претензии, чеки и пр.)</w:t>
      </w:r>
      <w:r w:rsidR="00FD24C9">
        <w:rPr>
          <w:color w:val="4F4F4F"/>
        </w:rPr>
        <w:t>.</w:t>
      </w:r>
    </w:p>
    <w:p w:rsidR="005A2B0B" w:rsidRDefault="00FD24C9" w:rsidP="005A2B0B">
      <w:pPr>
        <w:pStyle w:val="a3"/>
        <w:shd w:val="clear" w:color="auto" w:fill="FFFFFF"/>
        <w:spacing w:before="0" w:beforeAutospacing="0" w:after="240" w:afterAutospacing="0"/>
        <w:ind w:left="-426" w:right="-142" w:firstLine="567"/>
        <w:contextualSpacing/>
        <w:mirrorIndents/>
        <w:jc w:val="both"/>
      </w:pPr>
      <w:r w:rsidRPr="00FD24C9">
        <w:lastRenderedPageBreak/>
        <w:t xml:space="preserve">Для получения правовой помощи в восстановлении нарушенного права, получения консультации, а также, для составления претензии, искового заявления в суд, потребители могут обращаться в консультационный центр для потребителей ФБУЗ «Центр гигиены и эпидемиологии в Свердловской области», г. Екатеринбург, пер. Отдельный, 3, </w:t>
      </w:r>
      <w:proofErr w:type="spellStart"/>
      <w:r w:rsidRPr="00FD24C9">
        <w:t>конт</w:t>
      </w:r>
      <w:proofErr w:type="spellEnd"/>
      <w:r w:rsidRPr="00FD24C9">
        <w:t>. тел. (343) 374-14-55 или в ближайший консультационный пункт центра для потребителей по месту проживания, контактные данные можно найти по ссылке </w:t>
      </w:r>
      <w:hyperlink r:id="rId4" w:history="1">
        <w:r w:rsidRPr="00FD24C9">
          <w:rPr>
            <w:u w:val="single"/>
          </w:rPr>
          <w:t>https://кц66.рф/</w:t>
        </w:r>
      </w:hyperlink>
      <w:r w:rsidRPr="00FD24C9">
        <w:t>.   </w:t>
      </w:r>
    </w:p>
    <w:p w:rsidR="00FD24C9" w:rsidRPr="00FD24C9" w:rsidRDefault="00FD24C9" w:rsidP="005A2B0B">
      <w:pPr>
        <w:pStyle w:val="a3"/>
        <w:shd w:val="clear" w:color="auto" w:fill="FFFFFF"/>
        <w:spacing w:before="0" w:beforeAutospacing="0" w:after="240" w:afterAutospacing="0"/>
        <w:ind w:left="-426" w:right="-142" w:firstLine="567"/>
        <w:contextualSpacing/>
        <w:mirrorIndents/>
        <w:jc w:val="both"/>
        <w:rPr>
          <w:rFonts w:eastAsia="Calibri"/>
        </w:rPr>
      </w:pPr>
      <w:bookmarkStart w:id="0" w:name="_GoBack"/>
      <w:bookmarkEnd w:id="0"/>
      <w:r w:rsidRPr="00FD24C9">
        <w:rPr>
          <w:rFonts w:eastAsia="Calibri"/>
        </w:rPr>
        <w:t xml:space="preserve">Жители </w:t>
      </w:r>
      <w:proofErr w:type="spellStart"/>
      <w:r w:rsidRPr="00FD24C9">
        <w:t>Ирбитского</w:t>
      </w:r>
      <w:proofErr w:type="spellEnd"/>
      <w:r w:rsidRPr="00FD24C9">
        <w:t xml:space="preserve"> ГО, </w:t>
      </w:r>
      <w:proofErr w:type="spellStart"/>
      <w:r w:rsidRPr="00FD24C9">
        <w:t>Ирбитского</w:t>
      </w:r>
      <w:proofErr w:type="spellEnd"/>
      <w:r w:rsidRPr="00FD24C9">
        <w:t xml:space="preserve"> МО, </w:t>
      </w:r>
      <w:proofErr w:type="spellStart"/>
      <w:r w:rsidRPr="00FD24C9">
        <w:t>Слободо</w:t>
      </w:r>
      <w:proofErr w:type="spellEnd"/>
      <w:r w:rsidRPr="00FD24C9">
        <w:t xml:space="preserve">-Туринского МР, Тавдинского ГО, </w:t>
      </w:r>
      <w:proofErr w:type="spellStart"/>
      <w:r w:rsidRPr="00FD24C9">
        <w:t>Таборинского</w:t>
      </w:r>
      <w:proofErr w:type="spellEnd"/>
      <w:r w:rsidRPr="00FD24C9">
        <w:t xml:space="preserve"> МР и Туринского ГО</w:t>
      </w:r>
      <w:r w:rsidRPr="00FD24C9">
        <w:rPr>
          <w:rFonts w:eastAsia="Calibri"/>
        </w:rPr>
        <w:t xml:space="preserve"> могут обращаться за консультацией по вопросам защиты прав потребителей по телефонам (343 55) 6-36-28, 6-36-02.</w:t>
      </w:r>
    </w:p>
    <w:p w:rsidR="00FD24C9" w:rsidRPr="004F5D47" w:rsidRDefault="00FD24C9" w:rsidP="009B7AE4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</w:p>
    <w:sectPr w:rsidR="00FD24C9" w:rsidRPr="004F5D47" w:rsidSect="000D53D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E2"/>
    <w:rsid w:val="000D53D9"/>
    <w:rsid w:val="00127EB0"/>
    <w:rsid w:val="001A0235"/>
    <w:rsid w:val="004848E2"/>
    <w:rsid w:val="004F5D47"/>
    <w:rsid w:val="005A2B0B"/>
    <w:rsid w:val="009B7AE4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83C7-CAF0-4D63-94B5-A6A9439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D47"/>
    <w:rPr>
      <w:b/>
      <w:bCs/>
    </w:rPr>
  </w:style>
  <w:style w:type="character" w:styleId="a5">
    <w:name w:val="Emphasis"/>
    <w:basedOn w:val="a0"/>
    <w:uiPriority w:val="20"/>
    <w:qFormat/>
    <w:rsid w:val="004F5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276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66-1lc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7</cp:revision>
  <dcterms:created xsi:type="dcterms:W3CDTF">2022-01-27T06:18:00Z</dcterms:created>
  <dcterms:modified xsi:type="dcterms:W3CDTF">2022-02-04T05:35:00Z</dcterms:modified>
</cp:coreProperties>
</file>