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5C" w:rsidRPr="00E12BDE" w:rsidRDefault="00AF735C" w:rsidP="00AF735C">
      <w:pPr>
        <w:shd w:val="clear" w:color="auto" w:fill="EFEFEF"/>
        <w:spacing w:after="225" w:line="240" w:lineRule="auto"/>
        <w:outlineLvl w:val="0"/>
        <w:rPr>
          <w:rFonts w:ascii="Liberation Serif" w:eastAsia="Times New Roman" w:hAnsi="Liberation Serif" w:cs="Arial"/>
          <w:b/>
          <w:bCs/>
          <w:color w:val="000000"/>
          <w:kern w:val="36"/>
          <w:sz w:val="40"/>
          <w:szCs w:val="40"/>
          <w:lang w:eastAsia="ru-RU"/>
        </w:rPr>
      </w:pPr>
      <w:r w:rsidRPr="00E12BDE">
        <w:rPr>
          <w:rFonts w:ascii="Liberation Serif" w:eastAsia="Times New Roman" w:hAnsi="Liberation Serif" w:cs="Arial"/>
          <w:b/>
          <w:bCs/>
          <w:color w:val="000000"/>
          <w:kern w:val="36"/>
          <w:sz w:val="40"/>
          <w:szCs w:val="40"/>
          <w:lang w:eastAsia="ru-RU"/>
        </w:rPr>
        <w:t>Информация о животных без владельцев</w:t>
      </w:r>
    </w:p>
    <w:p w:rsidR="00AF735C" w:rsidRPr="00E12BDE" w:rsidRDefault="00AF735C" w:rsidP="00AF735C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      </w:t>
      </w:r>
      <w:r w:rsidRPr="00E12BDE">
        <w:rPr>
          <w:rFonts w:ascii="Liberation Serif" w:eastAsia="Times New Roman" w:hAnsi="Liberation Serif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25CB3E4" wp14:editId="096DE755">
            <wp:extent cx="2381250" cy="1466850"/>
            <wp:effectExtent l="0" t="0" r="0" b="0"/>
            <wp:docPr id="6" name="Рисунок 6" descr="https://xn--80acgfbsl1azdqr.xn--p1ai/media/gallery/8/2/82e59efbe6eba00352683c72d05c4de3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cgfbsl1azdqr.xn--p1ai/media/gallery/8/2/82e59efbe6eba00352683c72d05c4de3_25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5C" w:rsidRPr="00E12BDE" w:rsidRDefault="00AF735C" w:rsidP="00C21CB5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12BDE">
        <w:rPr>
          <w:rFonts w:ascii="Liberation Serif" w:eastAsia="Times New Roman" w:hAnsi="Liberation Serif" w:cs="Arial"/>
          <w:b/>
          <w:bCs/>
          <w:i/>
          <w:iCs/>
          <w:color w:val="000000"/>
          <w:sz w:val="28"/>
          <w:szCs w:val="28"/>
          <w:lang w:eastAsia="ru-RU"/>
        </w:rPr>
        <w:t>ДЕЙСТВУЮЩЕЕ ЗАКОНОДАТЕЛЬСТВО:</w:t>
      </w:r>
    </w:p>
    <w:p w:rsidR="00AF735C" w:rsidRPr="00E12BDE" w:rsidRDefault="009359CD" w:rsidP="00C21CB5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hyperlink r:id="rId7" w:history="1">
        <w:r w:rsidR="00AF735C" w:rsidRPr="00E12BDE">
          <w:rPr>
            <w:rFonts w:ascii="Liberation Serif" w:eastAsia="Times New Roman" w:hAnsi="Liberation Serif" w:cs="Arial"/>
            <w:color w:val="014A6C"/>
            <w:sz w:val="28"/>
            <w:szCs w:val="28"/>
            <w:u w:val="single"/>
            <w:lang w:eastAsia="ru-RU"/>
          </w:rPr>
          <w:t>Федеральный закон от 27.12.2018 № 498 – ФЗ «Об ответственном обращении с животными и о внесении изменений в отдельные законодательные акты Российской Федерации»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;</w:t>
      </w:r>
    </w:p>
    <w:p w:rsidR="00AF735C" w:rsidRPr="00E12BDE" w:rsidRDefault="009359CD" w:rsidP="00C21CB5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hyperlink r:id="rId8" w:history="1">
        <w:r w:rsidR="00AF735C" w:rsidRPr="00E12BDE">
          <w:rPr>
            <w:rFonts w:ascii="Liberation Serif" w:eastAsia="Times New Roman" w:hAnsi="Liberation Serif" w:cs="Arial"/>
            <w:color w:val="014A6C"/>
            <w:sz w:val="28"/>
            <w:szCs w:val="28"/>
            <w:u w:val="single"/>
            <w:lang w:eastAsia="ru-RU"/>
          </w:rPr>
          <w:t>Закон Свердловской области от 03.12.2014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собаками без владельцев»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;</w:t>
      </w:r>
      <w:bookmarkStart w:id="0" w:name="_GoBack"/>
      <w:bookmarkEnd w:id="0"/>
      <w:r w:rsidR="00AF735C"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</w:t>
      </w:r>
    </w:p>
    <w:p w:rsidR="00AF735C" w:rsidRPr="00E12BDE" w:rsidRDefault="009359CD" w:rsidP="00C21CB5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hyperlink r:id="rId9" w:anchor="help" w:history="1">
        <w:r w:rsidR="00AF735C" w:rsidRPr="00E12BDE">
          <w:rPr>
            <w:rFonts w:ascii="Liberation Serif" w:eastAsia="Times New Roman" w:hAnsi="Liberation Serif" w:cs="Arial"/>
            <w:color w:val="014A6C"/>
            <w:sz w:val="28"/>
            <w:szCs w:val="28"/>
            <w:u w:val="single"/>
            <w:lang w:eastAsia="ru-RU"/>
          </w:rPr>
          <w:t xml:space="preserve">Постановление Правительства Свердловской области </w:t>
        </w:r>
        <w:r>
          <w:rPr>
            <w:rFonts w:ascii="Liberation Serif" w:eastAsia="Times New Roman" w:hAnsi="Liberation Serif" w:cs="Arial"/>
            <w:color w:val="014A6C"/>
            <w:sz w:val="28"/>
            <w:szCs w:val="28"/>
            <w:u w:val="single"/>
            <w:lang w:eastAsia="ru-RU"/>
          </w:rPr>
          <w:t>от 26.02.2020 N 107-ПП «</w:t>
        </w:r>
        <w:r w:rsidR="00AF735C" w:rsidRPr="00E12BDE">
          <w:rPr>
            <w:rFonts w:ascii="Liberation Serif" w:eastAsia="Times New Roman" w:hAnsi="Liberation Serif" w:cs="Arial"/>
            <w:color w:val="014A6C"/>
            <w:sz w:val="28"/>
            <w:szCs w:val="28"/>
            <w:u w:val="single"/>
            <w:lang w:eastAsia="ru-RU"/>
          </w:rPr>
          <w:t xml:space="preserve">Об утверждении Порядка осуществления деятельности по обращению </w:t>
        </w:r>
        <w:r>
          <w:rPr>
            <w:rFonts w:ascii="Liberation Serif" w:eastAsia="Times New Roman" w:hAnsi="Liberation Serif" w:cs="Arial"/>
            <w:color w:val="014A6C"/>
            <w:sz w:val="28"/>
            <w:szCs w:val="28"/>
            <w:u w:val="single"/>
            <w:lang w:eastAsia="ru-RU"/>
          </w:rPr>
          <w:t xml:space="preserve">          </w:t>
        </w:r>
        <w:r w:rsidR="00AF735C" w:rsidRPr="00E12BDE">
          <w:rPr>
            <w:rFonts w:ascii="Liberation Serif" w:eastAsia="Times New Roman" w:hAnsi="Liberation Serif" w:cs="Arial"/>
            <w:color w:val="014A6C"/>
            <w:sz w:val="28"/>
            <w:szCs w:val="28"/>
            <w:u w:val="single"/>
            <w:lang w:eastAsia="ru-RU"/>
          </w:rPr>
          <w:t>с животными без владельцев на территории Свердловской области</w:t>
        </w:r>
      </w:hyperlink>
      <w:r>
        <w:rPr>
          <w:rFonts w:ascii="Liberation Serif" w:eastAsia="Times New Roman" w:hAnsi="Liberation Serif" w:cs="Arial"/>
          <w:color w:val="014A6C"/>
          <w:sz w:val="28"/>
          <w:szCs w:val="28"/>
          <w:u w:val="single"/>
          <w:lang w:eastAsia="ru-RU"/>
        </w:rPr>
        <w:t>»</w:t>
      </w:r>
      <w:r w:rsidR="00AF735C"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</w:p>
    <w:p w:rsidR="00AF735C" w:rsidRPr="00E12BDE" w:rsidRDefault="00AF735C" w:rsidP="009359CD">
      <w:pPr>
        <w:shd w:val="clear" w:color="auto" w:fill="EFEFE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E12BDE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Новый порядок по обращению с собаками без владельцев:</w:t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E12BDE">
        <w:rPr>
          <w:rFonts w:ascii="Liberation Serif" w:eastAsia="Times New Roman" w:hAnsi="Liberation Serif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8504F84" wp14:editId="1C07582B">
            <wp:extent cx="285750" cy="180975"/>
            <wp:effectExtent l="0" t="0" r="0" b="9525"/>
            <wp:docPr id="5" name="Рисунок 5" descr="https://xn--80acgfbsl1azdqr.xn--p1ai/media/gallery/3/5/35b0d29280e32f8d4e2226e8e0c61777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cgfbsl1azdqr.xn--p1ai/media/gallery/3/5/35b0d29280e32f8d4e2226e8e0c61777_250x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отлов собак без владельцев, их транспортировка в приют;  </w:t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E12BDE">
        <w:rPr>
          <w:rFonts w:ascii="Liberation Serif" w:eastAsia="Times New Roman" w:hAnsi="Liberation Serif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0CE1B99" wp14:editId="5E059C57">
            <wp:extent cx="285750" cy="180975"/>
            <wp:effectExtent l="0" t="0" r="0" b="9525"/>
            <wp:docPr id="4" name="Рисунок 4" descr="https://xn--80acgfbsl1azdqr.xn--p1ai/media/gallery/3/5/35b0d29280e32f8d4e2226e8e0c61777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cgfbsl1azdqr.xn--p1ai/media/gallery/3/5/35b0d29280e32f8d4e2226e8e0c61777_250x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10-15-дневный карантин, осмотр специалистом в области ветеринарии, адаптационные мероприятия с кинологом;</w:t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E12BDE">
        <w:rPr>
          <w:rFonts w:ascii="Liberation Serif" w:eastAsia="Times New Roman" w:hAnsi="Liberation Serif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84B94B1" wp14:editId="26941109">
            <wp:extent cx="285750" cy="180975"/>
            <wp:effectExtent l="0" t="0" r="0" b="9525"/>
            <wp:docPr id="3" name="Рисунок 3" descr="https://xn--80acgfbsl1azdqr.xn--p1ai/media/gallery/3/5/35b0d29280e32f8d4e2226e8e0c61777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cgfbsl1azdqr.xn--p1ai/media/gallery/3/5/35b0d29280e32f8d4e2226e8e0c61777_250x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вакцинация от бешенства, стерилизация, маркирование 2 способами: электронный чип, бирка на ухо;</w:t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E12BDE">
        <w:rPr>
          <w:rFonts w:ascii="Liberation Serif" w:eastAsia="Times New Roman" w:hAnsi="Liberation Serif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95E4BBB" wp14:editId="518C0705">
            <wp:extent cx="285750" cy="180975"/>
            <wp:effectExtent l="0" t="0" r="0" b="9525"/>
            <wp:docPr id="2" name="Рисунок 2" descr="https://xn--80acgfbsl1azdqr.xn--p1ai/media/gallery/3/5/35b0d29280e32f8d4e2226e8e0c61777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cgfbsl1azdqr.xn--p1ai/media/gallery/3/5/35b0d29280e32f8d4e2226e8e0c61777_250x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возврат собак, не проявляющих немотивированной агрессивности, на прежнее место обитания или поиск новых владельцев;</w:t>
      </w:r>
      <w:proofErr w:type="gramEnd"/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E12BDE">
        <w:rPr>
          <w:rFonts w:ascii="Liberation Serif" w:eastAsia="Times New Roman" w:hAnsi="Liberation Serif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3F62C9A" wp14:editId="1619C4FF">
            <wp:extent cx="285750" cy="180975"/>
            <wp:effectExtent l="0" t="0" r="0" b="9525"/>
            <wp:docPr id="1" name="Рисунок 1" descr="https://xn--80acgfbsl1azdqr.xn--p1ai/media/gallery/3/5/35b0d29280e32f8d4e2226e8e0c61777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cgfbsl1azdqr.xn--p1ai/media/gallery/3/5/35b0d29280e32f8d4e2226e8e0c61777_250x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дальнейшее содержание в приюте агрессивных, больных собак.</w:t>
      </w:r>
    </w:p>
    <w:p w:rsidR="009359CD" w:rsidRDefault="00AF735C" w:rsidP="009359C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</w:pPr>
      <w:r w:rsidRPr="00E12BDE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ВНИМАНИЕ!!! При обнаружении на улицах города собак с желтыми бирками на ухе нельзя: проявлять по отношению к ней агрессию, дразнить, бить, жестоко обращаться в целях причинения животному боли или страданий.</w:t>
      </w:r>
      <w:r w:rsidR="009359CD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7361" w:rsidRPr="00E12BDE" w:rsidRDefault="00AF735C" w:rsidP="009359C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Собака – это живое существо, поведение которого является непредсказуемым!</w:t>
      </w:r>
    </w:p>
    <w:p w:rsidR="00AF735C" w:rsidRPr="00E12BDE" w:rsidRDefault="00AF735C" w:rsidP="009359C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 xml:space="preserve">Статьей 245 Уголовного Кодекса Российской Федерации предусмотрена уголовная ответственность за жестокое обращение с животными, которая предусматривает различные виды наказаний: штраф до 80 000 рублей или </w:t>
      </w:r>
      <w:r w:rsidR="009359C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     </w:t>
      </w:r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размере заработной платы или иного дохода за период до 6 месяцев, либо обязательные работы на срок до 360 часов, либо исправительные работы на срок до 1 года, либо ограничение свободы на срок до 1</w:t>
      </w:r>
      <w:proofErr w:type="gramEnd"/>
      <w:r w:rsidRPr="00E12BDE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года, либо арест на срок до 6 месяцев, либо лишение свободы на срок до 3 лет.</w:t>
      </w:r>
    </w:p>
    <w:p w:rsidR="009359CD" w:rsidRPr="00E12BDE" w:rsidRDefault="009359C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sectPr w:rsidR="009359CD" w:rsidRPr="00E1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7B5"/>
    <w:multiLevelType w:val="multilevel"/>
    <w:tmpl w:val="CD8E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EF"/>
    <w:rsid w:val="008345EE"/>
    <w:rsid w:val="00894D8E"/>
    <w:rsid w:val="009359CD"/>
    <w:rsid w:val="00AF735C"/>
    <w:rsid w:val="00C21CB5"/>
    <w:rsid w:val="00C519EF"/>
    <w:rsid w:val="00CC7361"/>
    <w:rsid w:val="00E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5C"/>
    <w:rPr>
      <w:b/>
      <w:bCs/>
    </w:rPr>
  </w:style>
  <w:style w:type="character" w:styleId="a5">
    <w:name w:val="Hyperlink"/>
    <w:basedOn w:val="a0"/>
    <w:uiPriority w:val="99"/>
    <w:semiHidden/>
    <w:unhideWhenUsed/>
    <w:rsid w:val="00AF7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3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1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1C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3-header">
    <w:name w:val="h3-header"/>
    <w:basedOn w:val="a"/>
    <w:rsid w:val="008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5C"/>
    <w:rPr>
      <w:b/>
      <w:bCs/>
    </w:rPr>
  </w:style>
  <w:style w:type="character" w:styleId="a5">
    <w:name w:val="Hyperlink"/>
    <w:basedOn w:val="a0"/>
    <w:uiPriority w:val="99"/>
    <w:semiHidden/>
    <w:unhideWhenUsed/>
    <w:rsid w:val="00AF7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3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1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1C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3-header">
    <w:name w:val="h3-header"/>
    <w:basedOn w:val="a"/>
    <w:rsid w:val="008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10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6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ase.garant.ru/7366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6</cp:revision>
  <cp:lastPrinted>2021-05-27T03:03:00Z</cp:lastPrinted>
  <dcterms:created xsi:type="dcterms:W3CDTF">2021-05-26T12:11:00Z</dcterms:created>
  <dcterms:modified xsi:type="dcterms:W3CDTF">2021-05-27T03:07:00Z</dcterms:modified>
</cp:coreProperties>
</file>