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F60D60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60D60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7569B3" wp14:editId="4B64EB57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F60D60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F60D60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F60D60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F60D60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F60D60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F60D60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F60D60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F60D6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60D60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</w:t>
      </w:r>
    </w:p>
    <w:p w:rsidR="00C63A38" w:rsidRPr="00F60D6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F60D60" w:rsidRDefault="00C516E5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</w:t>
      </w:r>
      <w:r w:rsidRPr="00C516E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14 </w:t>
      </w:r>
      <w:r w:rsidR="00B1426C" w:rsidRPr="00F60D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069A6" w:rsidRPr="00F60D6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ноября</w:t>
      </w:r>
      <w:r w:rsidR="00132DB9" w:rsidRPr="00F60D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2022</w:t>
      </w:r>
      <w:r w:rsidR="00B1426C" w:rsidRPr="00F60D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 </w:t>
      </w:r>
      <w:r w:rsidRPr="00C516E5">
        <w:rPr>
          <w:rFonts w:ascii="Liberation Serif" w:eastAsia="Times New Roman" w:hAnsi="Liberation Serif" w:cs="Liberation Serif"/>
          <w:sz w:val="28"/>
          <w:szCs w:val="28"/>
          <w:lang w:eastAsia="ru-RU"/>
        </w:rPr>
        <w:t>1948</w:t>
      </w:r>
      <w:r w:rsidR="00025588" w:rsidRPr="00F60D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F60D60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:rsidR="00C63A38" w:rsidRPr="00F60D6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60D6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:rsidR="00C63A38" w:rsidRPr="00F60D6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60D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:rsidR="00C63A38" w:rsidRPr="00F60D60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069A6" w:rsidRPr="00F60D60" w:rsidRDefault="004069A6" w:rsidP="00406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</w:pPr>
      <w:r w:rsidRPr="00F60D60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>О предварительных итогах социально-экономического развития</w:t>
      </w:r>
    </w:p>
    <w:p w:rsidR="0020165A" w:rsidRPr="00F60D60" w:rsidRDefault="0020165A" w:rsidP="00406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</w:pPr>
      <w:r w:rsidRPr="00F60D60">
        <w:rPr>
          <w:rFonts w:ascii="Liberation Serif" w:eastAsia="Times New Roman" w:hAnsi="Liberation Serif" w:cs="Liberation Serif"/>
          <w:b/>
          <w:iCs/>
          <w:sz w:val="28"/>
          <w:szCs w:val="20"/>
          <w:lang w:eastAsia="ru-RU"/>
        </w:rPr>
        <w:t xml:space="preserve"> </w:t>
      </w:r>
      <w:r w:rsidR="00025588" w:rsidRPr="00F60D60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>Городского округа «город Ирбит» Свердловской области</w:t>
      </w:r>
      <w:r w:rsidR="004069A6" w:rsidRPr="00F60D60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 xml:space="preserve"> за</w:t>
      </w:r>
      <w:r w:rsidR="00132DB9" w:rsidRPr="00F60D60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 xml:space="preserve"> 2022</w:t>
      </w:r>
      <w:r w:rsidRPr="00F60D60">
        <w:rPr>
          <w:rFonts w:ascii="Liberation Serif" w:eastAsia="Times New Roman" w:hAnsi="Liberation Serif" w:cs="Liberation Serif"/>
          <w:b/>
          <w:bCs/>
          <w:iCs/>
          <w:sz w:val="28"/>
          <w:szCs w:val="20"/>
          <w:lang w:eastAsia="ru-RU"/>
        </w:rPr>
        <w:t xml:space="preserve"> год</w:t>
      </w:r>
    </w:p>
    <w:p w:rsidR="00C63A38" w:rsidRPr="00F60D60" w:rsidRDefault="00C63A38" w:rsidP="00FD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155B6" w:rsidRPr="00F60D60" w:rsidRDefault="00C155B6" w:rsidP="00FD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012D" w:rsidRPr="00F60D60" w:rsidRDefault="00C63A38" w:rsidP="00B0012D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Times New Roman" w:hAnsi="Liberation Serif" w:cs="Liberation Serif"/>
          <w:lang w:eastAsia="ru-RU"/>
        </w:rPr>
        <w:t xml:space="preserve">  </w:t>
      </w:r>
      <w:r w:rsidR="004069A6" w:rsidRPr="00F60D60">
        <w:rPr>
          <w:rFonts w:ascii="Liberation Serif" w:eastAsia="Times New Roman" w:hAnsi="Liberation Serif" w:cs="Liberation Serif"/>
          <w:lang w:eastAsia="ru-RU"/>
        </w:rPr>
        <w:t xml:space="preserve">           </w:t>
      </w:r>
      <w:proofErr w:type="gramStart"/>
      <w:r w:rsidR="004069A6" w:rsidRPr="00F60D60">
        <w:rPr>
          <w:rFonts w:ascii="Liberation Serif" w:eastAsia="Calibri" w:hAnsi="Liberation Serif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4069A6" w:rsidRPr="00F60D60">
        <w:rPr>
          <w:rFonts w:ascii="Liberation Serif" w:eastAsia="Calibri" w:hAnsi="Liberation Serif" w:cs="Times New Roman"/>
          <w:color w:val="000000"/>
          <w:sz w:val="28"/>
          <w:szCs w:val="28"/>
        </w:rPr>
        <w:t>р</w:t>
      </w:r>
      <w:r w:rsidR="004069A6" w:rsidRPr="00F60D60">
        <w:rPr>
          <w:rFonts w:ascii="Liberation Serif" w:eastAsia="Calibri" w:hAnsi="Liberation Serif" w:cs="Times New Roman"/>
          <w:sz w:val="28"/>
          <w:szCs w:val="28"/>
        </w:rPr>
        <w:t>ешением Думы Муниципального образования город Ирбит от 29</w:t>
      </w:r>
      <w:r w:rsidR="00C7218A" w:rsidRPr="00F60D60">
        <w:rPr>
          <w:rFonts w:ascii="Liberation Serif" w:eastAsia="Calibri" w:hAnsi="Liberation Serif" w:cs="Times New Roman"/>
          <w:sz w:val="28"/>
          <w:szCs w:val="28"/>
        </w:rPr>
        <w:t>.10.</w:t>
      </w:r>
      <w:r w:rsidR="004069A6" w:rsidRPr="00F60D60">
        <w:rPr>
          <w:rFonts w:ascii="Liberation Serif" w:eastAsia="Calibri" w:hAnsi="Liberation Serif" w:cs="Times New Roman"/>
          <w:sz w:val="28"/>
          <w:szCs w:val="28"/>
        </w:rPr>
        <w:t xml:space="preserve">2020 </w:t>
      </w:r>
      <w:r w:rsidR="006E7EC4">
        <w:rPr>
          <w:rFonts w:ascii="Liberation Serif" w:eastAsia="Calibri" w:hAnsi="Liberation Serif" w:cs="Times New Roman"/>
          <w:sz w:val="28"/>
          <w:szCs w:val="28"/>
        </w:rPr>
        <w:t xml:space="preserve">                </w:t>
      </w:r>
      <w:r w:rsidR="004069A6" w:rsidRPr="00F60D60">
        <w:rPr>
          <w:rFonts w:ascii="Liberation Serif" w:eastAsia="Calibri" w:hAnsi="Liberation Serif" w:cs="Times New Roman"/>
          <w:sz w:val="28"/>
          <w:szCs w:val="28"/>
        </w:rPr>
        <w:t xml:space="preserve">№ 245 «Об утверждении Положения о бюджетном процессе в </w:t>
      </w:r>
      <w:r w:rsidR="001C4025" w:rsidRPr="00F60D60">
        <w:rPr>
          <w:rFonts w:ascii="Liberation Serif" w:eastAsia="Calibri" w:hAnsi="Liberation Serif" w:cs="Times New Roman"/>
          <w:sz w:val="28"/>
          <w:szCs w:val="28"/>
        </w:rPr>
        <w:t>Городском округе «город Ирбит» Свердловской области</w:t>
      </w:r>
      <w:r w:rsidR="004069A6" w:rsidRPr="00F60D60">
        <w:rPr>
          <w:rFonts w:ascii="Liberation Serif" w:eastAsia="Calibri" w:hAnsi="Liberation Serif" w:cs="Times New Roman"/>
          <w:sz w:val="28"/>
          <w:szCs w:val="28"/>
        </w:rPr>
        <w:t>»</w:t>
      </w:r>
      <w:r w:rsidR="00BE3CB1" w:rsidRPr="00F60D60">
        <w:rPr>
          <w:rFonts w:ascii="Liberation Serif" w:eastAsia="Calibri" w:hAnsi="Liberation Serif" w:cs="Times New Roman"/>
          <w:sz w:val="28"/>
          <w:szCs w:val="28"/>
        </w:rPr>
        <w:t xml:space="preserve"> (с изменениями)</w:t>
      </w:r>
      <w:r w:rsidR="004069A6" w:rsidRPr="00F60D60">
        <w:rPr>
          <w:rFonts w:ascii="Liberation Serif" w:eastAsia="Calibri" w:hAnsi="Liberation Serif" w:cs="Times New Roman"/>
          <w:sz w:val="28"/>
          <w:szCs w:val="28"/>
        </w:rPr>
        <w:t>, исходя из тенденций социально-экономического развития Свердловской обл</w:t>
      </w:r>
      <w:r w:rsidR="00B0012D" w:rsidRPr="00F60D60">
        <w:rPr>
          <w:rFonts w:ascii="Liberation Serif" w:eastAsia="Calibri" w:hAnsi="Liberation Serif" w:cs="Times New Roman"/>
          <w:sz w:val="28"/>
          <w:szCs w:val="28"/>
        </w:rPr>
        <w:t>асти, Городского округа</w:t>
      </w:r>
      <w:r w:rsidR="004069A6" w:rsidRPr="00F60D6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0012D" w:rsidRPr="00F60D60">
        <w:rPr>
          <w:rFonts w:ascii="Liberation Serif" w:eastAsia="Calibri" w:hAnsi="Liberation Serif" w:cs="Times New Roman"/>
          <w:sz w:val="28"/>
          <w:szCs w:val="28"/>
        </w:rPr>
        <w:t>«</w:t>
      </w:r>
      <w:r w:rsidR="004069A6" w:rsidRPr="00F60D60">
        <w:rPr>
          <w:rFonts w:ascii="Liberation Serif" w:eastAsia="Calibri" w:hAnsi="Liberation Serif" w:cs="Times New Roman"/>
          <w:sz w:val="28"/>
          <w:szCs w:val="28"/>
        </w:rPr>
        <w:t>город Ирбит</w:t>
      </w:r>
      <w:r w:rsidR="00B0012D" w:rsidRPr="00F60D60">
        <w:rPr>
          <w:rFonts w:ascii="Liberation Serif" w:eastAsia="Calibri" w:hAnsi="Liberation Serif" w:cs="Times New Roman"/>
          <w:sz w:val="28"/>
          <w:szCs w:val="28"/>
        </w:rPr>
        <w:t>» Свердловской области</w:t>
      </w:r>
      <w:r w:rsidR="00132DB9" w:rsidRPr="00F60D60">
        <w:rPr>
          <w:rFonts w:ascii="Liberation Serif" w:eastAsia="Calibri" w:hAnsi="Liberation Serif" w:cs="Times New Roman"/>
          <w:sz w:val="28"/>
          <w:szCs w:val="28"/>
        </w:rPr>
        <w:t xml:space="preserve"> за 9 месяцев 2022</w:t>
      </w:r>
      <w:r w:rsidR="004069A6" w:rsidRPr="00F60D60">
        <w:rPr>
          <w:rFonts w:ascii="Liberation Serif" w:eastAsia="Calibri" w:hAnsi="Liberation Serif" w:cs="Times New Roman"/>
          <w:sz w:val="28"/>
          <w:szCs w:val="28"/>
        </w:rPr>
        <w:t xml:space="preserve"> года, уточнения отчетных данных баз</w:t>
      </w:r>
      <w:r w:rsidR="00132DB9" w:rsidRPr="00F60D60">
        <w:rPr>
          <w:rFonts w:ascii="Liberation Serif" w:eastAsia="Calibri" w:hAnsi="Liberation Serif" w:cs="Times New Roman"/>
          <w:sz w:val="28"/>
          <w:szCs w:val="28"/>
        </w:rPr>
        <w:t>исного 2021</w:t>
      </w:r>
      <w:r w:rsidR="004069A6" w:rsidRPr="00F60D60">
        <w:rPr>
          <w:rFonts w:ascii="Liberation Serif" w:eastAsia="Calibri" w:hAnsi="Liberation Serif" w:cs="Times New Roman"/>
          <w:sz w:val="28"/>
          <w:szCs w:val="28"/>
        </w:rPr>
        <w:t xml:space="preserve"> года, сценарных условий социально-экономического развития в</w:t>
      </w:r>
      <w:proofErr w:type="gramEnd"/>
      <w:r w:rsidR="004069A6" w:rsidRPr="00F60D60">
        <w:rPr>
          <w:rFonts w:ascii="Liberation Serif" w:eastAsia="Calibri" w:hAnsi="Liberation Serif" w:cs="Times New Roman"/>
          <w:sz w:val="28"/>
          <w:szCs w:val="28"/>
        </w:rPr>
        <w:t xml:space="preserve"> Све</w:t>
      </w:r>
      <w:r w:rsidR="00132DB9" w:rsidRPr="00F60D60">
        <w:rPr>
          <w:rFonts w:ascii="Liberation Serif" w:eastAsia="Calibri" w:hAnsi="Liberation Serif" w:cs="Times New Roman"/>
          <w:sz w:val="28"/>
          <w:szCs w:val="28"/>
        </w:rPr>
        <w:t>рдловской области на период 2023-2025</w:t>
      </w:r>
      <w:r w:rsidR="004069A6" w:rsidRPr="00F60D60">
        <w:rPr>
          <w:rFonts w:ascii="Liberation Serif" w:eastAsia="Calibri" w:hAnsi="Liberation Serif" w:cs="Times New Roman"/>
          <w:sz w:val="28"/>
          <w:szCs w:val="28"/>
        </w:rPr>
        <w:t xml:space="preserve"> годы, прогнозов органов местного самоуправления </w:t>
      </w:r>
      <w:r w:rsidR="00B0012D" w:rsidRPr="00F60D60">
        <w:rPr>
          <w:rFonts w:ascii="Liberation Serif" w:eastAsia="Calibri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4069A6" w:rsidRPr="00F60D60">
        <w:rPr>
          <w:rFonts w:ascii="Liberation Serif" w:eastAsia="Calibri" w:hAnsi="Liberation Serif" w:cs="Times New Roman"/>
          <w:sz w:val="28"/>
          <w:szCs w:val="28"/>
        </w:rPr>
        <w:t xml:space="preserve">, субъектов предпринимательской деятельности, находящихся на территории </w:t>
      </w:r>
      <w:r w:rsidR="00B0012D" w:rsidRPr="00F60D60">
        <w:rPr>
          <w:rFonts w:ascii="Liberation Serif" w:eastAsia="Calibri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4069A6" w:rsidRPr="00F60D60">
        <w:rPr>
          <w:rFonts w:ascii="Liberation Serif" w:eastAsia="Calibri" w:hAnsi="Liberation Serif" w:cs="Times New Roman"/>
          <w:sz w:val="28"/>
          <w:szCs w:val="28"/>
        </w:rPr>
        <w:t>,</w:t>
      </w:r>
      <w:r w:rsidR="004069A6" w:rsidRPr="00F60D60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руководствуясь Ус</w:t>
      </w:r>
      <w:r w:rsidR="008A088D" w:rsidRPr="00F60D60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тавом </w:t>
      </w:r>
      <w:r w:rsidR="00B0012D" w:rsidRPr="00F60D60">
        <w:rPr>
          <w:rFonts w:ascii="Liberation Serif" w:eastAsia="Calibri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4069A6" w:rsidRPr="00F60D60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, </w:t>
      </w:r>
      <w:r w:rsidR="004069A6" w:rsidRPr="00F60D60">
        <w:rPr>
          <w:rFonts w:ascii="Liberation Serif" w:eastAsia="Calibri" w:hAnsi="Liberation Serif" w:cs="Times New Roman"/>
          <w:sz w:val="28"/>
          <w:szCs w:val="28"/>
        </w:rPr>
        <w:t>админист</w:t>
      </w:r>
      <w:r w:rsidR="008A088D" w:rsidRPr="00F60D60">
        <w:rPr>
          <w:rFonts w:ascii="Liberation Serif" w:eastAsia="Calibri" w:hAnsi="Liberation Serif" w:cs="Times New Roman"/>
          <w:sz w:val="28"/>
          <w:szCs w:val="28"/>
        </w:rPr>
        <w:t xml:space="preserve">рация </w:t>
      </w:r>
      <w:r w:rsidR="00B0012D" w:rsidRPr="00F60D60">
        <w:rPr>
          <w:rFonts w:ascii="Liberation Serif" w:eastAsia="Calibri" w:hAnsi="Liberation Serif" w:cs="Times New Roman"/>
          <w:sz w:val="28"/>
          <w:szCs w:val="28"/>
        </w:rPr>
        <w:t>Городского округа «город Ирбит» Свердловской области</w:t>
      </w:r>
    </w:p>
    <w:p w:rsidR="00B0012D" w:rsidRPr="00F60D60" w:rsidRDefault="004069A6" w:rsidP="00B0012D">
      <w:pPr>
        <w:widowControl w:val="0"/>
        <w:tabs>
          <w:tab w:val="left" w:pos="2916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Liberation Serif" w:eastAsia="Calibri" w:hAnsi="Liberation Serif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60D60">
        <w:rPr>
          <w:rFonts w:ascii="Liberation Serif" w:eastAsia="Calibri" w:hAnsi="Liberation Serif" w:cs="Times New Roman"/>
          <w:b/>
          <w:bCs/>
          <w:sz w:val="28"/>
          <w:szCs w:val="28"/>
          <w:shd w:val="clear" w:color="auto" w:fill="FFFFFF"/>
          <w:lang w:eastAsia="ru-RU"/>
        </w:rPr>
        <w:t>ПОСТАНОВЛЯЕТ:</w:t>
      </w:r>
    </w:p>
    <w:p w:rsidR="00B0012D" w:rsidRPr="00F60D60" w:rsidRDefault="00B0012D" w:rsidP="00C7218A">
      <w:pPr>
        <w:pStyle w:val="aa"/>
        <w:widowControl w:val="0"/>
        <w:numPr>
          <w:ilvl w:val="0"/>
          <w:numId w:val="28"/>
        </w:numPr>
        <w:tabs>
          <w:tab w:val="left" w:pos="993"/>
          <w:tab w:val="left" w:pos="2916"/>
        </w:tabs>
        <w:autoSpaceDE w:val="0"/>
        <w:autoSpaceDN w:val="0"/>
        <w:adjustRightInd w:val="0"/>
        <w:spacing w:after="0" w:line="240" w:lineRule="auto"/>
        <w:ind w:left="0" w:right="-23"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F60D6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4069A6" w:rsidRPr="00F60D6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Предварительные итоги социально-экономического развития </w:t>
      </w:r>
      <w:r w:rsidR="00825917" w:rsidRPr="00F60D60">
        <w:rPr>
          <w:rFonts w:ascii="Liberation Serif" w:eastAsia="Calibri" w:hAnsi="Liberation Serif" w:cs="Times New Roman"/>
          <w:sz w:val="28"/>
          <w:szCs w:val="28"/>
        </w:rPr>
        <w:t xml:space="preserve">Городского </w:t>
      </w:r>
      <w:r w:rsidRPr="00F60D60">
        <w:rPr>
          <w:rFonts w:ascii="Liberation Serif" w:eastAsia="Calibri" w:hAnsi="Liberation Serif" w:cs="Times New Roman"/>
          <w:sz w:val="28"/>
          <w:szCs w:val="28"/>
        </w:rPr>
        <w:t>округа «город Ирбит» Свердловской области</w:t>
      </w:r>
      <w:r w:rsidR="00132DB9" w:rsidRPr="00F60D6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за 2022</w:t>
      </w:r>
      <w:r w:rsidR="004069A6" w:rsidRPr="00F60D6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год принять к сведению (прилагается).</w:t>
      </w:r>
    </w:p>
    <w:p w:rsidR="00B0012D" w:rsidRPr="00F60D60" w:rsidRDefault="00B0012D" w:rsidP="00C7218A">
      <w:pPr>
        <w:pStyle w:val="aa"/>
        <w:widowControl w:val="0"/>
        <w:numPr>
          <w:ilvl w:val="0"/>
          <w:numId w:val="28"/>
        </w:numPr>
        <w:tabs>
          <w:tab w:val="left" w:pos="993"/>
          <w:tab w:val="left" w:pos="2916"/>
        </w:tabs>
        <w:autoSpaceDE w:val="0"/>
        <w:autoSpaceDN w:val="0"/>
        <w:adjustRightInd w:val="0"/>
        <w:spacing w:after="0" w:line="240" w:lineRule="auto"/>
        <w:ind w:left="0" w:right="-23"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F60D6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4069A6" w:rsidRPr="00F60D6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Руководителям структурных подразделений администрации </w:t>
      </w:r>
      <w:r w:rsidRPr="00F60D60">
        <w:rPr>
          <w:rFonts w:ascii="Liberation Serif" w:eastAsia="Calibri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4069A6" w:rsidRPr="00F60D6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, руководителям органов местного самоуправления </w:t>
      </w:r>
      <w:r w:rsidRPr="00F60D60">
        <w:rPr>
          <w:rFonts w:ascii="Liberation Serif" w:eastAsia="Calibri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4069A6" w:rsidRPr="00F60D6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в работе руководствоваться дости</w:t>
      </w:r>
      <w:r w:rsidR="00132DB9" w:rsidRPr="00F60D60">
        <w:rPr>
          <w:rFonts w:ascii="Liberation Serif" w:eastAsia="Calibri" w:hAnsi="Liberation Serif" w:cs="Times New Roman"/>
          <w:sz w:val="28"/>
          <w:szCs w:val="28"/>
          <w:lang w:eastAsia="ru-RU"/>
        </w:rPr>
        <w:t>жением плановых показателей 2022</w:t>
      </w:r>
      <w:r w:rsidR="004069A6" w:rsidRPr="00F60D6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года.</w:t>
      </w:r>
    </w:p>
    <w:p w:rsidR="006E7EC4" w:rsidRDefault="00B0012D" w:rsidP="00C7218A">
      <w:pPr>
        <w:keepNext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F60D6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C7218A" w:rsidRPr="00F60D60">
        <w:rPr>
          <w:rFonts w:ascii="Liberation Serif" w:eastAsia="Calibri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C7218A" w:rsidRPr="00F60D6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C7218A" w:rsidRPr="00F60D60">
        <w:rPr>
          <w:rFonts w:ascii="Liberation Serif" w:eastAsia="Calibri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C7218A" w:rsidRPr="00F60D6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Ирбит </w:t>
      </w:r>
      <w:r w:rsidR="006E7EC4" w:rsidRPr="00F60D60">
        <w:rPr>
          <w:rFonts w:ascii="Liberation Serif" w:eastAsia="Calibri" w:hAnsi="Liberation Serif" w:cs="Times New Roman"/>
          <w:sz w:val="28"/>
          <w:szCs w:val="28"/>
          <w:lang w:eastAsia="ru-RU"/>
        </w:rPr>
        <w:t>Н.В.</w:t>
      </w:r>
      <w:r w:rsidR="006E7EC4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C7218A" w:rsidRPr="00F60D60">
        <w:rPr>
          <w:rFonts w:ascii="Liberation Serif" w:eastAsia="Calibri" w:hAnsi="Liberation Serif" w:cs="Times New Roman"/>
          <w:sz w:val="28"/>
          <w:szCs w:val="28"/>
          <w:lang w:eastAsia="ru-RU"/>
        </w:rPr>
        <w:t>Волкову</w:t>
      </w:r>
      <w:r w:rsidR="006E7EC4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</w:p>
    <w:p w:rsidR="004069A6" w:rsidRPr="00F60D60" w:rsidRDefault="00C7218A" w:rsidP="00C7218A">
      <w:pPr>
        <w:pStyle w:val="aa"/>
        <w:widowControl w:val="0"/>
        <w:numPr>
          <w:ilvl w:val="0"/>
          <w:numId w:val="28"/>
        </w:numPr>
        <w:tabs>
          <w:tab w:val="left" w:pos="993"/>
          <w:tab w:val="left" w:pos="2916"/>
        </w:tabs>
        <w:autoSpaceDE w:val="0"/>
        <w:autoSpaceDN w:val="0"/>
        <w:adjustRightInd w:val="0"/>
        <w:spacing w:after="0" w:line="240" w:lineRule="auto"/>
        <w:ind w:left="0" w:right="-23"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F60D60">
        <w:rPr>
          <w:rFonts w:ascii="Liberation Serif" w:hAnsi="Liberation Serif" w:cs="Liberation Serif"/>
          <w:sz w:val="28"/>
          <w:szCs w:val="28"/>
        </w:rPr>
        <w:t xml:space="preserve">Отделу организационной работы и </w:t>
      </w:r>
      <w:proofErr w:type="spellStart"/>
      <w:r w:rsidRPr="00F60D60">
        <w:rPr>
          <w:rFonts w:ascii="Liberation Serif" w:hAnsi="Liberation Serif" w:cs="Liberation Serif"/>
          <w:sz w:val="28"/>
          <w:szCs w:val="28"/>
        </w:rPr>
        <w:t>документообеспечения</w:t>
      </w:r>
      <w:proofErr w:type="spellEnd"/>
      <w:r w:rsidRPr="00F60D60">
        <w:rPr>
          <w:rFonts w:ascii="Liberation Serif" w:hAnsi="Liberation Serif" w:cs="Liberation Serif"/>
          <w:sz w:val="28"/>
          <w:szCs w:val="28"/>
        </w:rPr>
        <w:t xml:space="preserve"> </w:t>
      </w:r>
      <w:r w:rsidRPr="00F60D60">
        <w:rPr>
          <w:rFonts w:ascii="Liberation Serif" w:hAnsi="Liberation Serif" w:cs="Liberation Serif"/>
          <w:sz w:val="28"/>
          <w:szCs w:val="28"/>
        </w:rPr>
        <w:lastRenderedPageBreak/>
        <w:t xml:space="preserve">администрации Городского округа «город Ирбит» Свердловской области </w:t>
      </w:r>
      <w:proofErr w:type="gramStart"/>
      <w:r w:rsidRPr="00F60D60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F60D60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администрации Городского округа «город Ирбит» Свердловской области (</w:t>
      </w:r>
      <w:r w:rsidRPr="00F60D60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F60D60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F60D60">
        <w:rPr>
          <w:rFonts w:ascii="Liberation Serif" w:hAnsi="Liberation Serif" w:cs="Liberation Serif"/>
          <w:sz w:val="28"/>
          <w:szCs w:val="28"/>
          <w:lang w:val="en-US"/>
        </w:rPr>
        <w:t>moirbit</w:t>
      </w:r>
      <w:proofErr w:type="spellEnd"/>
      <w:r w:rsidRPr="00F60D60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F60D60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F60D60">
        <w:rPr>
          <w:rFonts w:ascii="Liberation Serif" w:hAnsi="Liberation Serif" w:cs="Liberation Serif"/>
          <w:sz w:val="28"/>
          <w:szCs w:val="28"/>
        </w:rPr>
        <w:t>).</w:t>
      </w:r>
      <w:r w:rsidR="004069A6" w:rsidRPr="00F60D60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</w:p>
    <w:p w:rsidR="00B34259" w:rsidRPr="00F60D60" w:rsidRDefault="00796086" w:rsidP="007960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60D6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</w:t>
      </w:r>
    </w:p>
    <w:p w:rsidR="00796086" w:rsidRPr="00F60D60" w:rsidRDefault="00796086" w:rsidP="007960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60D6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</w:t>
      </w:r>
    </w:p>
    <w:p w:rsidR="00796086" w:rsidRPr="00F60D60" w:rsidRDefault="00796086" w:rsidP="00946A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60D6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:rsidR="00796086" w:rsidRPr="00F60D60" w:rsidRDefault="00796086" w:rsidP="00946A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60D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«город Ирбит» Свердловской области                                       </w:t>
      </w:r>
      <w:r w:rsidR="00821DC4" w:rsidRPr="00F60D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="00684BAB" w:rsidRPr="00F60D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="00B34259" w:rsidRPr="00F60D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F60D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34259" w:rsidRPr="00F60D6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Н.В. Юдин</w:t>
      </w:r>
    </w:p>
    <w:p w:rsidR="00796086" w:rsidRPr="00F60D60" w:rsidRDefault="00796086" w:rsidP="007960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96086" w:rsidRPr="00F60D60" w:rsidRDefault="00796086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F60D60">
        <w:rPr>
          <w:rFonts w:ascii="Liberation Serif" w:eastAsia="Times New Roman" w:hAnsi="Liberation Serif" w:cs="Liberation Serif"/>
          <w:sz w:val="28"/>
          <w:szCs w:val="20"/>
          <w:lang w:eastAsia="ru-RU"/>
        </w:rPr>
        <w:tab/>
      </w: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6307B6" w:rsidRDefault="006307B6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6307B6" w:rsidRDefault="006307B6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6307B6" w:rsidRDefault="006307B6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6307B6" w:rsidRPr="00F60D60" w:rsidRDefault="006307B6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B0012D" w:rsidRPr="00F60D60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A93CF9" w:rsidRPr="00F60D60" w:rsidRDefault="00A93CF9" w:rsidP="00C155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rPr>
          <w:rFonts w:ascii="Liberation Serif" w:eastAsia="Times New Roman" w:hAnsi="Liberation Serif" w:cs="Liberation Serif"/>
          <w:sz w:val="28"/>
          <w:szCs w:val="20"/>
          <w:lang w:eastAsia="ru-RU"/>
        </w:rPr>
        <w:sectPr w:rsidR="00A93CF9" w:rsidRPr="00F60D60" w:rsidSect="00C7218A">
          <w:pgSz w:w="11909" w:h="16834"/>
          <w:pgMar w:top="1134" w:right="851" w:bottom="1134" w:left="1418" w:header="720" w:footer="720" w:gutter="0"/>
          <w:cols w:space="60"/>
          <w:noEndnote/>
          <w:titlePg/>
          <w:docGrid w:linePitch="299"/>
        </w:sectPr>
      </w:pPr>
    </w:p>
    <w:p w:rsidR="00C155B6" w:rsidRPr="00F60D60" w:rsidRDefault="00C155B6" w:rsidP="00C155B6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lastRenderedPageBreak/>
        <w:t>Приложение</w:t>
      </w:r>
    </w:p>
    <w:p w:rsidR="00C155B6" w:rsidRPr="00F60D60" w:rsidRDefault="00C155B6" w:rsidP="00C155B6">
      <w:pPr>
        <w:keepNext/>
        <w:spacing w:after="0" w:line="240" w:lineRule="auto"/>
        <w:ind w:left="4678" w:right="-144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к постановлению администрации</w:t>
      </w:r>
    </w:p>
    <w:p w:rsidR="00C155B6" w:rsidRPr="00F60D60" w:rsidRDefault="00C155B6" w:rsidP="00C155B6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Городского округа «город Ирбит» Свердловской области</w:t>
      </w:r>
    </w:p>
    <w:p w:rsidR="00C155B6" w:rsidRPr="00F60D60" w:rsidRDefault="00C516E5" w:rsidP="00C155B6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от </w:t>
      </w:r>
      <w:r>
        <w:rPr>
          <w:rFonts w:ascii="Liberation Serif" w:eastAsia="SimSun" w:hAnsi="Liberation Serif" w:cs="Times New Roman"/>
          <w:sz w:val="28"/>
          <w:szCs w:val="28"/>
          <w:lang w:val="en-US" w:eastAsia="zh-CN"/>
        </w:rPr>
        <w:t>14</w:t>
      </w:r>
      <w:r w:rsidR="00132DB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ноября 2022</w:t>
      </w:r>
      <w:r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№  </w:t>
      </w:r>
      <w:r>
        <w:rPr>
          <w:rFonts w:ascii="Liberation Serif" w:eastAsia="SimSun" w:hAnsi="Liberation Serif" w:cs="Times New Roman"/>
          <w:sz w:val="28"/>
          <w:szCs w:val="28"/>
          <w:lang w:val="en-US" w:eastAsia="zh-CN"/>
        </w:rPr>
        <w:t>1948</w:t>
      </w:r>
      <w:r w:rsidR="00C155B6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-ПА </w:t>
      </w:r>
      <w:bookmarkStart w:id="0" w:name="_GoBack"/>
      <w:bookmarkEnd w:id="0"/>
      <w:r w:rsidR="00C155B6" w:rsidRPr="00F60D60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                                                                   </w:t>
      </w:r>
    </w:p>
    <w:p w:rsidR="00C155B6" w:rsidRPr="00F60D60" w:rsidRDefault="00C155B6" w:rsidP="00C155B6">
      <w:pPr>
        <w:keepNext/>
        <w:spacing w:after="0" w:line="240" w:lineRule="auto"/>
        <w:ind w:left="5680" w:right="200"/>
        <w:rPr>
          <w:rFonts w:ascii="Liberation Serif" w:eastAsia="SimSun" w:hAnsi="Liberation Serif" w:cs="Times New Roman"/>
          <w:sz w:val="24"/>
          <w:szCs w:val="24"/>
          <w:lang w:eastAsia="zh-CN"/>
        </w:rPr>
      </w:pPr>
    </w:p>
    <w:p w:rsidR="006E7EC4" w:rsidRDefault="006E7EC4" w:rsidP="00C155B6">
      <w:pPr>
        <w:keepNext/>
        <w:spacing w:after="0" w:line="240" w:lineRule="auto"/>
        <w:ind w:right="200"/>
        <w:jc w:val="center"/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  <w:t>ПРЕДВ</w:t>
      </w:r>
      <w:r w:rsidR="009D71E6"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  <w:t>А</w:t>
      </w:r>
      <w:r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  <w:t>РИТЕЛЬНЫЕ ИТОГИ</w:t>
      </w:r>
    </w:p>
    <w:p w:rsidR="00C155B6" w:rsidRPr="006E7EC4" w:rsidRDefault="00C155B6" w:rsidP="00C155B6">
      <w:pPr>
        <w:keepNext/>
        <w:spacing w:after="0" w:line="240" w:lineRule="auto"/>
        <w:ind w:right="200"/>
        <w:jc w:val="center"/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</w:pPr>
      <w:r w:rsidRPr="006E7EC4"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  <w:t xml:space="preserve"> социально-экономического развития Городского округа «город Ирб</w:t>
      </w:r>
      <w:r w:rsidR="00132DB9" w:rsidRPr="006E7EC4"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  <w:t>ит» Свердловской области за 2022</w:t>
      </w:r>
      <w:r w:rsidRPr="006E7EC4"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  <w:t xml:space="preserve"> год</w:t>
      </w:r>
    </w:p>
    <w:p w:rsidR="00C155B6" w:rsidRPr="00F60D60" w:rsidRDefault="00C155B6" w:rsidP="00C155B6">
      <w:pPr>
        <w:keepNext/>
        <w:spacing w:after="0" w:line="240" w:lineRule="auto"/>
        <w:ind w:right="200"/>
        <w:jc w:val="center"/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4845" w:type="pct"/>
        <w:tblLayout w:type="fixed"/>
        <w:tblLook w:val="0000" w:firstRow="0" w:lastRow="0" w:firstColumn="0" w:lastColumn="0" w:noHBand="0" w:noVBand="0"/>
      </w:tblPr>
      <w:tblGrid>
        <w:gridCol w:w="3606"/>
        <w:gridCol w:w="1463"/>
        <w:gridCol w:w="999"/>
        <w:gridCol w:w="82"/>
        <w:gridCol w:w="1010"/>
        <w:gridCol w:w="1310"/>
        <w:gridCol w:w="1077"/>
      </w:tblGrid>
      <w:tr w:rsidR="00C155B6" w:rsidRPr="00F60D60" w:rsidTr="005E635A">
        <w:trPr>
          <w:cantSplit/>
          <w:trHeight w:val="278"/>
        </w:trPr>
        <w:tc>
          <w:tcPr>
            <w:tcW w:w="1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Показатели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49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Ед.</w:t>
            </w:r>
          </w:p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49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изм.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55B6" w:rsidRPr="00F60D60" w:rsidRDefault="00132DB9" w:rsidP="00C155B6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2021</w:t>
            </w:r>
            <w:r w:rsidR="00C155B6"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 xml:space="preserve"> г.</w:t>
            </w:r>
          </w:p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55B6" w:rsidRPr="00F60D60" w:rsidRDefault="00132DB9" w:rsidP="00C155B6">
            <w:pPr>
              <w:keepNext/>
              <w:suppressLineNumbers/>
              <w:suppressAutoHyphens/>
              <w:spacing w:after="0" w:line="240" w:lineRule="auto"/>
              <w:ind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2022</w:t>
            </w:r>
            <w:r w:rsidR="00C155B6"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 xml:space="preserve"> год</w:t>
            </w:r>
          </w:p>
        </w:tc>
      </w:tr>
      <w:tr w:rsidR="00C155B6" w:rsidRPr="00F60D60" w:rsidTr="005E635A">
        <w:trPr>
          <w:cantSplit/>
          <w:trHeight w:val="565"/>
        </w:trPr>
        <w:tc>
          <w:tcPr>
            <w:tcW w:w="1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49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Факт</w:t>
            </w:r>
          </w:p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9 мес.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right="-108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оценка</w:t>
            </w:r>
          </w:p>
        </w:tc>
      </w:tr>
      <w:tr w:rsidR="00C155B6" w:rsidRPr="00F60D60" w:rsidTr="005E635A">
        <w:trPr>
          <w:trHeight w:val="25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C155B6" w:rsidRPr="00F60D60" w:rsidTr="005E635A">
        <w:trPr>
          <w:trHeight w:val="25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Производственная деятельность</w:t>
            </w:r>
          </w:p>
        </w:tc>
      </w:tr>
      <w:tr w:rsidR="00C155B6" w:rsidRPr="00F60D60" w:rsidTr="005E635A">
        <w:trPr>
          <w:trHeight w:val="337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оборот организаций по кругу крупных и средних предприятий: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0253CE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9630,7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3C58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9823,3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3204E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9744,3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3C58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9823,3</w:t>
            </w:r>
          </w:p>
        </w:tc>
      </w:tr>
      <w:tr w:rsidR="00C155B6" w:rsidRPr="00F60D60" w:rsidTr="005E635A">
        <w:trPr>
          <w:trHeight w:val="307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обрабатывающие производства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4E0BE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9098,2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3C58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9280,2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C24D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9205,6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3C58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9280,2</w:t>
            </w:r>
          </w:p>
        </w:tc>
      </w:tr>
      <w:tr w:rsidR="00C155B6" w:rsidRPr="00F60D60" w:rsidTr="005E635A">
        <w:trPr>
          <w:trHeight w:val="399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4E0BE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532,5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3C58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543,1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3204E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538,7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3C58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543,1</w:t>
            </w:r>
          </w:p>
        </w:tc>
      </w:tr>
      <w:tr w:rsidR="00C155B6" w:rsidRPr="00F60D60" w:rsidTr="005E635A">
        <w:trPr>
          <w:trHeight w:val="399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сальдированный финансовый результат </w:t>
            </w:r>
            <w:r w:rsidRPr="00F60D60">
              <w:rPr>
                <w:rFonts w:ascii="Liberation Serif" w:eastAsia="SimSun" w:hAnsi="Liberation Serif" w:cs="Times New Roman"/>
                <w:bCs/>
                <w:sz w:val="24"/>
                <w:szCs w:val="24"/>
                <w:lang w:eastAsia="zh-CN"/>
              </w:rPr>
              <w:t>деятельности организаций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0253CE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467,9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3C58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523,9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4404A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513,4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3C58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523,9</w:t>
            </w:r>
          </w:p>
        </w:tc>
      </w:tr>
      <w:tr w:rsidR="00C155B6" w:rsidRPr="00F60D60" w:rsidTr="005E635A">
        <w:trPr>
          <w:trHeight w:val="385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прибыль крупных и средних предприятий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3C58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486,9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3C58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617,9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6304A2" w:rsidP="009F4D2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423,4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3C58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617,9</w:t>
            </w:r>
          </w:p>
        </w:tc>
      </w:tr>
      <w:tr w:rsidR="00C155B6" w:rsidRPr="00F60D60" w:rsidTr="005E635A">
        <w:trPr>
          <w:trHeight w:val="385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F54918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16"/>
                <w:szCs w:val="16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734,5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F54918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666,9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16221E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val="en-US"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</w:t>
            </w:r>
            <w:r w:rsidR="00E50B50" w:rsidRPr="00F60D60">
              <w:rPr>
                <w:rFonts w:ascii="Liberation Serif" w:eastAsia="SimSun" w:hAnsi="Liberation Serif" w:cs="Times New Roman"/>
                <w:sz w:val="24"/>
                <w:szCs w:val="24"/>
                <w:lang w:val="en-US" w:eastAsia="zh-CN"/>
              </w:rPr>
              <w:t>14</w:t>
            </w:r>
            <w:r w:rsidR="00E50B50"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,</w:t>
            </w: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F54918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666,9</w:t>
            </w:r>
          </w:p>
        </w:tc>
      </w:tr>
      <w:tr w:rsidR="00C155B6" w:rsidRPr="00F60D60" w:rsidTr="005E635A">
        <w:trPr>
          <w:trHeight w:val="38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Денежные доходы населения</w:t>
            </w:r>
          </w:p>
        </w:tc>
      </w:tr>
      <w:tr w:rsidR="00C155B6" w:rsidRPr="00F60D60" w:rsidTr="005E635A">
        <w:trPr>
          <w:trHeight w:val="385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среднедушевые денежные доходы (в месяц)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руб./чел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E515A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19542</w:t>
            </w:r>
            <w:r w:rsidR="00C155B6"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E515A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21012</w:t>
            </w:r>
            <w:r w:rsidR="00C155B6"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E515A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21012</w:t>
            </w:r>
            <w:r w:rsidR="00F1610E"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E515A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21012</w:t>
            </w:r>
            <w:r w:rsidR="00F1610E"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</w:tr>
      <w:tr w:rsidR="00C155B6" w:rsidRPr="00F60D60" w:rsidTr="005E635A">
        <w:trPr>
          <w:trHeight w:val="479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среднемесячная начисленная заработная плата одного работника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руб.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E515A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38849,1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0F536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42500,0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0F536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41950,0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0F536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42</w:t>
            </w:r>
            <w:r w:rsidR="00764C32"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500</w:t>
            </w:r>
            <w:r w:rsidR="005F1431"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C155B6" w:rsidRPr="00F60D60" w:rsidTr="005E635A">
        <w:trPr>
          <w:trHeight w:val="19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Жилищное строительство</w:t>
            </w:r>
          </w:p>
        </w:tc>
      </w:tr>
      <w:tr w:rsidR="00C155B6" w:rsidRPr="00F60D60" w:rsidTr="005E635A">
        <w:trPr>
          <w:trHeight w:val="319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right="-148" w:firstLine="14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кв.м.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3A006F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4442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F54918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val="en-US"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6590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F54918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5400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40567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6590</w:t>
            </w:r>
          </w:p>
        </w:tc>
      </w:tr>
      <w:tr w:rsidR="00C155B6" w:rsidRPr="00F60D60" w:rsidTr="005E635A">
        <w:trPr>
          <w:trHeight w:val="319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4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уровень обеспеченности жильем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кв</w:t>
            </w:r>
            <w:proofErr w:type="gramStart"/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.м</w:t>
            </w:r>
            <w:proofErr w:type="gramEnd"/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/чел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F91A60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22,8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F91A60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23,3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F91A60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23,3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F91A60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23,3</w:t>
            </w:r>
          </w:p>
        </w:tc>
      </w:tr>
      <w:tr w:rsidR="00C155B6" w:rsidRPr="00F60D60" w:rsidTr="005E635A">
        <w:trPr>
          <w:trHeight w:val="374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4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обеспечение жильем молодых семей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семей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E515A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C61431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61431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61431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C155B6" w:rsidRPr="00F60D60" w:rsidTr="005E635A">
        <w:trPr>
          <w:trHeight w:val="19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Малое предпринимательство</w:t>
            </w:r>
          </w:p>
        </w:tc>
      </w:tr>
      <w:tr w:rsidR="00C155B6" w:rsidRPr="00F60D60" w:rsidTr="005E635A">
        <w:trPr>
          <w:trHeight w:val="291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число субъектов малого предпринимательства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3A006F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1216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F91A60" w:rsidP="0036485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1181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F91A60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1181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F91A60" w:rsidP="0036485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1185</w:t>
            </w:r>
          </w:p>
        </w:tc>
      </w:tr>
      <w:tr w:rsidR="00C155B6" w:rsidRPr="00F60D60" w:rsidTr="005E635A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Потребительский рынок</w:t>
            </w:r>
          </w:p>
        </w:tc>
      </w:tr>
      <w:tr w:rsidR="00C155B6" w:rsidRPr="00F60D60" w:rsidTr="005E635A">
        <w:trPr>
          <w:trHeight w:val="296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общий объем розничного товарооборота</w:t>
            </w:r>
            <w:r w:rsidR="00F66FC2"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 (без субъектов малого предпринимательства)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9" w:right="-127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8D40C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4582,2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0F536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4673,8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16"/>
                <w:szCs w:val="16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16"/>
                <w:szCs w:val="16"/>
                <w:lang w:eastAsia="zh-CN"/>
              </w:rPr>
              <w:t>данные представляются Росстатом по итогам года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0F536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4673,8</w:t>
            </w:r>
          </w:p>
        </w:tc>
      </w:tr>
      <w:tr w:rsidR="00C155B6" w:rsidRPr="00F60D60" w:rsidTr="005E635A">
        <w:trPr>
          <w:trHeight w:val="29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lastRenderedPageBreak/>
              <w:t>оборот общественного питания</w:t>
            </w:r>
          </w:p>
          <w:p w:rsidR="00F66FC2" w:rsidRPr="00F60D60" w:rsidRDefault="00F66FC2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(без субъектов малого предпринимательства)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9" w:right="-127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8D40C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111,8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5B6" w:rsidRPr="00F60D60" w:rsidRDefault="0027160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114,0</w:t>
            </w:r>
          </w:p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16"/>
                <w:szCs w:val="16"/>
                <w:lang w:eastAsia="zh-CN"/>
              </w:rPr>
              <w:t>данные представляются Росстатом по итогам года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27160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114,0</w:t>
            </w:r>
          </w:p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155B6" w:rsidRPr="00F60D60" w:rsidTr="005E635A">
        <w:trPr>
          <w:trHeight w:val="296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right="-112"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обеспеченность площадью торговых объектов на 1000 жителей</w:t>
            </w:r>
          </w:p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right="-112"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9" w:right="-128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кв. м/1000 жителей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E515A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1590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271605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1640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2A7B0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1649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2A7B0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1649</w:t>
            </w:r>
          </w:p>
        </w:tc>
      </w:tr>
      <w:tr w:rsidR="00C155B6" w:rsidRPr="00F60D60" w:rsidTr="005E635A">
        <w:trPr>
          <w:trHeight w:val="16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Демография</w:t>
            </w:r>
          </w:p>
        </w:tc>
      </w:tr>
      <w:tr w:rsidR="00C155B6" w:rsidRPr="00F60D60" w:rsidTr="005E635A">
        <w:trPr>
          <w:trHeight w:val="296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численность постоянного населения на начало года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тыс</w:t>
            </w:r>
            <w:proofErr w:type="gramStart"/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.ч</w:t>
            </w:r>
            <w:proofErr w:type="gramEnd"/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AE7505" w:rsidP="002055C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36,</w:t>
            </w:r>
            <w:r w:rsidR="003A006F"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12</w:t>
            </w: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B6" w:rsidRPr="00F60D60" w:rsidRDefault="003A006F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35,593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B6" w:rsidRPr="00F60D60" w:rsidRDefault="003A006F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35,593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B6" w:rsidRPr="00F60D60" w:rsidRDefault="003A006F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35,593</w:t>
            </w:r>
          </w:p>
        </w:tc>
      </w:tr>
      <w:tr w:rsidR="00C155B6" w:rsidRPr="00F60D60" w:rsidTr="005E635A">
        <w:trPr>
          <w:trHeight w:val="18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рождаемость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8D40CD" w:rsidP="00C155B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E2117E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8D40C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E2117E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430</w:t>
            </w:r>
          </w:p>
        </w:tc>
      </w:tr>
      <w:tr w:rsidR="00C155B6" w:rsidRPr="00F60D60" w:rsidTr="005E635A">
        <w:trPr>
          <w:trHeight w:val="183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смертность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8D40CD" w:rsidP="00C155B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725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E2117E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496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3A006F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372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E2117E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496</w:t>
            </w:r>
          </w:p>
        </w:tc>
      </w:tr>
      <w:tr w:rsidR="00C155B6" w:rsidRPr="00F60D60" w:rsidTr="005E635A">
        <w:trPr>
          <w:trHeight w:val="18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естественный прирост (убыль)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8D40C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-311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055452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</w:t>
            </w:r>
            <w:r w:rsidR="00E2117E"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8D40C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-52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055452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</w:t>
            </w:r>
            <w:r w:rsidR="00E2117E"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66</w:t>
            </w:r>
          </w:p>
        </w:tc>
      </w:tr>
      <w:tr w:rsidR="00C155B6" w:rsidRPr="00F60D60" w:rsidTr="005E635A">
        <w:trPr>
          <w:trHeight w:val="18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миграционный прирост (отток)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8D40C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-224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5D00FF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-219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744BDE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-15</w:t>
            </w:r>
            <w:r w:rsidR="00F1610E"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5D00FF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-219</w:t>
            </w:r>
          </w:p>
        </w:tc>
      </w:tr>
      <w:tr w:rsidR="00C155B6" w:rsidRPr="00F60D60" w:rsidTr="005E635A">
        <w:trPr>
          <w:trHeight w:val="1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Рынок труда</w:t>
            </w:r>
          </w:p>
        </w:tc>
      </w:tr>
      <w:tr w:rsidR="00C155B6" w:rsidRPr="00F60D60" w:rsidTr="005E635A">
        <w:trPr>
          <w:trHeight w:val="18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численность </w:t>
            </w:r>
            <w:proofErr w:type="gramStart"/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занятых</w:t>
            </w:r>
            <w:proofErr w:type="gramEnd"/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 в экономике муниципального образования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74BCB" w:rsidRDefault="00EF35A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74BCB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17140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674BCB" w:rsidRDefault="00EF35A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74BCB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16980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74BCB" w:rsidRDefault="00EF35A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74BCB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16980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74BCB" w:rsidRDefault="00EF35A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674BCB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1698</w:t>
            </w:r>
            <w:r w:rsidR="00383F88" w:rsidRPr="00674BCB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155B6" w:rsidRPr="00F60D60" w:rsidTr="005E635A">
        <w:trPr>
          <w:trHeight w:val="18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численность официально зарегистрированных безработных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3A006F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460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860BB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420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3A006F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420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420</w:t>
            </w:r>
          </w:p>
        </w:tc>
      </w:tr>
      <w:tr w:rsidR="00C155B6" w:rsidRPr="00F60D60" w:rsidTr="005E635A">
        <w:trPr>
          <w:trHeight w:val="18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уровень официально регистрируемой безработицы на конец года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3A006F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2,64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860BB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2,39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3A006F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2,39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2,39</w:t>
            </w:r>
          </w:p>
        </w:tc>
      </w:tr>
      <w:tr w:rsidR="00C155B6" w:rsidRPr="00F60D60" w:rsidTr="005E635A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Образование</w:t>
            </w:r>
          </w:p>
        </w:tc>
      </w:tr>
      <w:tr w:rsidR="00C155B6" w:rsidRPr="00F60D60" w:rsidTr="005E635A">
        <w:trPr>
          <w:trHeight w:val="182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очередность в дошкольные образовательные учреждения детей от 1,5 до 3 лет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C155B6"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45</w:t>
            </w:r>
          </w:p>
        </w:tc>
      </w:tr>
      <w:tr w:rsidR="00C155B6" w:rsidRPr="00F60D60" w:rsidTr="005E635A">
        <w:trPr>
          <w:trHeight w:val="185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количество мест в дошкольных образовательных учреждениях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2789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2589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2533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2533</w:t>
            </w:r>
          </w:p>
        </w:tc>
      </w:tr>
      <w:tr w:rsidR="00C155B6" w:rsidRPr="00F60D60" w:rsidTr="005E635A">
        <w:trPr>
          <w:trHeight w:val="185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количество учащихся в общеобразовательных учреждениях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4856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4991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4991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4991</w:t>
            </w:r>
          </w:p>
        </w:tc>
      </w:tr>
      <w:tr w:rsidR="00C155B6" w:rsidRPr="00F60D60" w:rsidTr="005E635A">
        <w:trPr>
          <w:trHeight w:val="1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Здравоохранение</w:t>
            </w:r>
          </w:p>
        </w:tc>
      </w:tr>
      <w:tr w:rsidR="00C155B6" w:rsidRPr="00F60D60" w:rsidTr="005E635A">
        <w:trPr>
          <w:trHeight w:val="185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обеспеченность врачебными кадрами всех специальностей на 10 тыс. населения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61431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35,4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6F2E2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36,5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6F2E2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36,0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6F2E2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36,5</w:t>
            </w:r>
          </w:p>
        </w:tc>
      </w:tr>
      <w:tr w:rsidR="00C155B6" w:rsidRPr="00F60D60" w:rsidTr="005E635A">
        <w:trPr>
          <w:trHeight w:val="31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младенческая смертность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61431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C155B6" w:rsidRPr="00F60D60" w:rsidTr="005E635A"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Культура</w:t>
            </w:r>
          </w:p>
        </w:tc>
      </w:tr>
      <w:tr w:rsidR="00C155B6" w:rsidRPr="00F60D60" w:rsidTr="005E635A">
        <w:trPr>
          <w:trHeight w:val="31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bCs/>
                <w:sz w:val="24"/>
                <w:szCs w:val="24"/>
                <w:lang w:eastAsia="zh-CN"/>
              </w:rPr>
              <w:t>доля жителей, участвующих в культурно-досуговых мероприятиях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</w:p>
          <w:p w:rsidR="00C155B6" w:rsidRPr="00F60D60" w:rsidRDefault="00C155B6" w:rsidP="00C155B6">
            <w:pPr>
              <w:keepNext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F66FC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49</w:t>
            </w:r>
            <w:r w:rsidR="001E2AB9"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</w:tr>
      <w:tr w:rsidR="00C155B6" w:rsidRPr="00F60D60" w:rsidTr="005E635A"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Физическая культура и спорт</w:t>
            </w:r>
          </w:p>
        </w:tc>
      </w:tr>
      <w:tr w:rsidR="00C155B6" w:rsidRPr="00F60D60" w:rsidTr="005E635A">
        <w:trPr>
          <w:trHeight w:val="1212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доля жителей,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</w:p>
          <w:p w:rsidR="00C155B6" w:rsidRPr="00F60D60" w:rsidRDefault="00C155B6" w:rsidP="00C155B6">
            <w:pPr>
              <w:keepNext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49,4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52,2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52,9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52,9</w:t>
            </w:r>
          </w:p>
        </w:tc>
      </w:tr>
      <w:tr w:rsidR="00C155B6" w:rsidRPr="00F60D60" w:rsidTr="005E635A"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Туризм</w:t>
            </w:r>
          </w:p>
        </w:tc>
      </w:tr>
      <w:tr w:rsidR="00C155B6" w:rsidRPr="00F60D60" w:rsidTr="005E635A">
        <w:trPr>
          <w:trHeight w:val="31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  </w:t>
            </w:r>
            <w:r w:rsidRPr="00F60D60">
              <w:rPr>
                <w:rFonts w:ascii="Liberation Serif" w:eastAsia="SimSun" w:hAnsi="Liberation Serif" w:cs="Times New Roman"/>
                <w:bCs/>
                <w:sz w:val="24"/>
                <w:szCs w:val="24"/>
                <w:lang w:eastAsia="zh-CN"/>
              </w:rPr>
              <w:t>количество прибытий экскурсантов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.ч</w:t>
            </w:r>
            <w:proofErr w:type="gramEnd"/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F66FC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28,3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F60D60" w:rsidRDefault="003A006F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28,9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24,9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1E2AB9" w:rsidP="00453E4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85496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453E40" w:rsidRPr="0085496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8</w:t>
            </w:r>
            <w:r w:rsidRPr="00854963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,9</w:t>
            </w:r>
          </w:p>
        </w:tc>
      </w:tr>
    </w:tbl>
    <w:p w:rsidR="00C96DEF" w:rsidRPr="00F60D60" w:rsidRDefault="005E635A" w:rsidP="00C96DEF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lastRenderedPageBreak/>
        <w:t>П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риложение </w:t>
      </w:r>
    </w:p>
    <w:p w:rsidR="00C96DEF" w:rsidRPr="00F60D60" w:rsidRDefault="00C96DEF" w:rsidP="00C96DEF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к предварительным итогам</w:t>
      </w:r>
    </w:p>
    <w:p w:rsidR="00C96DEF" w:rsidRPr="00F60D60" w:rsidRDefault="00C96DEF" w:rsidP="00C96DEF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социально-экономического развития Городского округа «город Ирб</w:t>
      </w:r>
      <w:r w:rsidR="00132DB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ит» Свердловской области за 2022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</w:t>
      </w:r>
    </w:p>
    <w:p w:rsidR="00C96DEF" w:rsidRPr="00F60D60" w:rsidRDefault="00C96DEF" w:rsidP="00C96DEF">
      <w:pPr>
        <w:keepNext/>
        <w:spacing w:after="0" w:line="240" w:lineRule="auto"/>
        <w:ind w:left="2920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F60D60" w:rsidRDefault="00C96DEF" w:rsidP="00C96DEF">
      <w:pPr>
        <w:keepNext/>
        <w:spacing w:after="0" w:line="240" w:lineRule="auto"/>
        <w:ind w:left="2920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ПОЯСНИТЕЛЬНАЯ ЗАПИСКА</w:t>
      </w:r>
    </w:p>
    <w:p w:rsidR="00C96DEF" w:rsidRPr="00F60D60" w:rsidRDefault="00C96DEF" w:rsidP="00C96DEF">
      <w:pPr>
        <w:keepNext/>
        <w:spacing w:after="0" w:line="240" w:lineRule="auto"/>
        <w:ind w:left="2920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F60D60" w:rsidRDefault="00C96DEF" w:rsidP="00C96DEF">
      <w:pPr>
        <w:keepNext/>
        <w:shd w:val="clear" w:color="auto" w:fill="FFFFFF"/>
        <w:spacing w:after="0" w:line="240" w:lineRule="auto"/>
        <w:ind w:right="20"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F60D60">
        <w:rPr>
          <w:rFonts w:ascii="Liberation Serif" w:eastAsia="Calibri" w:hAnsi="Liberation Serif" w:cs="Times New Roman"/>
          <w:sz w:val="28"/>
          <w:szCs w:val="28"/>
        </w:rPr>
        <w:t>Предварительные итоги социально-экономического раз</w:t>
      </w:r>
      <w:r w:rsidR="00423381" w:rsidRPr="00F60D60">
        <w:rPr>
          <w:rFonts w:ascii="Liberation Serif" w:eastAsia="Calibri" w:hAnsi="Liberation Serif" w:cs="Times New Roman"/>
          <w:sz w:val="28"/>
          <w:szCs w:val="28"/>
        </w:rPr>
        <w:t>вития Городского округа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423381" w:rsidRPr="00F60D60">
        <w:rPr>
          <w:rFonts w:ascii="Liberation Serif" w:eastAsia="Calibri" w:hAnsi="Liberation Serif" w:cs="Times New Roman"/>
          <w:sz w:val="28"/>
          <w:szCs w:val="28"/>
        </w:rPr>
        <w:t>«</w:t>
      </w:r>
      <w:r w:rsidRPr="00F60D60">
        <w:rPr>
          <w:rFonts w:ascii="Liberation Serif" w:eastAsia="Calibri" w:hAnsi="Liberation Serif" w:cs="Times New Roman"/>
          <w:sz w:val="28"/>
          <w:szCs w:val="28"/>
        </w:rPr>
        <w:t>город Ирбит</w:t>
      </w:r>
      <w:r w:rsidR="00423381" w:rsidRPr="00F60D60">
        <w:rPr>
          <w:rFonts w:ascii="Liberation Serif" w:eastAsia="Calibri" w:hAnsi="Liberation Serif" w:cs="Times New Roman"/>
          <w:sz w:val="28"/>
          <w:szCs w:val="28"/>
        </w:rPr>
        <w:t>» Свердловской области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за 20</w:t>
      </w:r>
      <w:r w:rsidR="004404A4" w:rsidRPr="00F60D60">
        <w:rPr>
          <w:rFonts w:ascii="Liberation Serif" w:eastAsia="Calibri" w:hAnsi="Liberation Serif" w:cs="Times New Roman"/>
          <w:sz w:val="28"/>
          <w:szCs w:val="28"/>
        </w:rPr>
        <w:t>22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год спрогнозированы, исходя из тенденций социально-экономического раз</w:t>
      </w:r>
      <w:r w:rsidR="00423381" w:rsidRPr="00F60D60">
        <w:rPr>
          <w:rFonts w:ascii="Liberation Serif" w:eastAsia="Calibri" w:hAnsi="Liberation Serif" w:cs="Times New Roman"/>
          <w:sz w:val="28"/>
          <w:szCs w:val="28"/>
        </w:rPr>
        <w:t>вития ГО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город Ирбит за предшествующий период 20</w:t>
      </w:r>
      <w:r w:rsidR="004404A4" w:rsidRPr="00F60D60">
        <w:rPr>
          <w:rFonts w:ascii="Liberation Serif" w:eastAsia="Calibri" w:hAnsi="Liberation Serif" w:cs="Times New Roman"/>
          <w:sz w:val="28"/>
          <w:szCs w:val="28"/>
        </w:rPr>
        <w:t>22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году, уточнен</w:t>
      </w:r>
      <w:r w:rsidR="00423381" w:rsidRPr="00F60D60">
        <w:rPr>
          <w:rFonts w:ascii="Liberation Serif" w:eastAsia="Calibri" w:hAnsi="Liberation Serif" w:cs="Times New Roman"/>
          <w:sz w:val="28"/>
          <w:szCs w:val="28"/>
        </w:rPr>
        <w:t>и</w:t>
      </w:r>
      <w:r w:rsidR="004404A4" w:rsidRPr="00F60D60">
        <w:rPr>
          <w:rFonts w:ascii="Liberation Serif" w:eastAsia="Calibri" w:hAnsi="Liberation Serif" w:cs="Times New Roman"/>
          <w:sz w:val="28"/>
          <w:szCs w:val="28"/>
        </w:rPr>
        <w:t>я отчетных данных базисного 2021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года по объему производства продукции, оказания услуг, величины инвестиций в основной капитал, розничного товарооборота, реальных денежных доходов населения и других показателей, сценарных условий социально-экономического развития на период </w:t>
      </w:r>
      <w:r w:rsidR="004404A4" w:rsidRPr="00F60D60">
        <w:rPr>
          <w:rFonts w:ascii="Liberation Serif" w:eastAsia="Calibri" w:hAnsi="Liberation Serif" w:cs="Times New Roman"/>
          <w:sz w:val="28"/>
          <w:szCs w:val="28"/>
        </w:rPr>
        <w:t>2023</w:t>
      </w:r>
      <w:r w:rsidRPr="00F60D60">
        <w:rPr>
          <w:rFonts w:ascii="Liberation Serif" w:eastAsia="Calibri" w:hAnsi="Liberation Serif" w:cs="Times New Roman"/>
          <w:sz w:val="28"/>
          <w:szCs w:val="28"/>
        </w:rPr>
        <w:t>-202</w:t>
      </w:r>
      <w:r w:rsidR="004404A4" w:rsidRPr="00F60D60">
        <w:rPr>
          <w:rFonts w:ascii="Liberation Serif" w:eastAsia="Calibri" w:hAnsi="Liberation Serif" w:cs="Times New Roman"/>
          <w:sz w:val="28"/>
          <w:szCs w:val="28"/>
        </w:rPr>
        <w:t>5</w:t>
      </w:r>
      <w:proofErr w:type="gramEnd"/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годы Свердловской области, прогнозов структурных подразделений админист</w:t>
      </w:r>
      <w:r w:rsidR="00423381" w:rsidRPr="00F60D60">
        <w:rPr>
          <w:rFonts w:ascii="Liberation Serif" w:eastAsia="Calibri" w:hAnsi="Liberation Serif" w:cs="Times New Roman"/>
          <w:sz w:val="28"/>
          <w:szCs w:val="28"/>
        </w:rPr>
        <w:t>рации ГО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город Ирбит, главных распорядителей бюджетных средств и субъектов предпринимательской деятельности, находящихся на терри</w:t>
      </w:r>
      <w:r w:rsidR="00BE3CB1" w:rsidRPr="00F60D60">
        <w:rPr>
          <w:rFonts w:ascii="Liberation Serif" w:eastAsia="Calibri" w:hAnsi="Liberation Serif" w:cs="Times New Roman"/>
          <w:sz w:val="28"/>
          <w:szCs w:val="28"/>
        </w:rPr>
        <w:t>тории городского округа</w:t>
      </w:r>
      <w:r w:rsidRPr="00F60D60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C96DEF" w:rsidRPr="00F60D60" w:rsidRDefault="00C96DEF" w:rsidP="00F63E6C">
      <w:pPr>
        <w:keepNext/>
        <w:spacing w:before="120" w:after="0" w:line="240" w:lineRule="auto"/>
        <w:ind w:left="3101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Производственная деятельность</w:t>
      </w:r>
    </w:p>
    <w:p w:rsidR="00C96DEF" w:rsidRPr="00F60D60" w:rsidRDefault="00C96DEF" w:rsidP="00C96DEF">
      <w:pPr>
        <w:keepNext/>
        <w:spacing w:after="0" w:line="240" w:lineRule="auto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F60D60" w:rsidRDefault="00C96DEF" w:rsidP="00C96DE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>Промышленный сектор экон</w:t>
      </w:r>
      <w:r w:rsidR="00BE3CB1" w:rsidRPr="00F60D60">
        <w:rPr>
          <w:rFonts w:ascii="Liberation Serif" w:eastAsia="Calibri" w:hAnsi="Liberation Serif" w:cs="Times New Roman"/>
          <w:sz w:val="28"/>
          <w:szCs w:val="28"/>
        </w:rPr>
        <w:t>омики ГО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город Ирбит представлен крупными и средними предприятиями обрабатывающего производства, предприятиями производства и распределения электроэнергии, газа и воды. Среди них самые значимые для города:</w:t>
      </w:r>
    </w:p>
    <w:p w:rsidR="00C96DEF" w:rsidRPr="00F60D60" w:rsidRDefault="00C96DEF" w:rsidP="00C96DE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АО «Ирбитский молочный завод» - является крупнейшим на Среднем Урале молокоперерабатывающим предприятием, ежегодно создающим новые рабочие места; </w:t>
      </w:r>
    </w:p>
    <w:p w:rsidR="00C96DEF" w:rsidRPr="00F60D60" w:rsidRDefault="00C96DEF" w:rsidP="00C96DE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ОАО «Ирбитский химико-фармацевтический завод» специализируется на производстве и реализации лекарственных препаратов. Предприятие имеет необходимую для фармацевтического производства структуру (цеха по производству </w:t>
      </w:r>
      <w:proofErr w:type="spellStart"/>
      <w:r w:rsidRPr="00F60D60">
        <w:rPr>
          <w:rFonts w:ascii="Liberation Serif" w:eastAsia="Calibri" w:hAnsi="Liberation Serif" w:cs="Times New Roman"/>
          <w:sz w:val="28"/>
          <w:szCs w:val="28"/>
        </w:rPr>
        <w:t>таблетированных</w:t>
      </w:r>
      <w:proofErr w:type="spellEnd"/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и капсулированных лекарственных форм, синтеза фармацевтических субстанций, лабораторный комплекс по контролю качества (в том числе микробиологическая лаборатория), опытно-промышленный участок, склады готовой продукции и др.). Ежегодно предприятие осваивает новые виды продукции; </w:t>
      </w:r>
    </w:p>
    <w:p w:rsidR="00C96DEF" w:rsidRPr="00F60D60" w:rsidRDefault="00C96DEF" w:rsidP="00C96D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0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ООО ПК «Ирбитский мотоциклетный завод» - единственный в </w:t>
      </w:r>
      <w:hyperlink r:id="rId10" w:tooltip="Россия" w:history="1">
        <w:r w:rsidRPr="00F60D60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>России</w:t>
        </w:r>
      </w:hyperlink>
      <w:r w:rsidRPr="00F60D6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завод, производящий тяжелые </w:t>
      </w:r>
      <w:hyperlink r:id="rId11" w:tooltip="Мотоцикл" w:history="1">
        <w:r w:rsidRPr="00F60D60">
          <w:rPr>
            <w:rFonts w:ascii="Liberation Serif" w:eastAsia="Times New Roman" w:hAnsi="Liberation Serif" w:cs="Times New Roman"/>
            <w:color w:val="000000"/>
            <w:sz w:val="28"/>
            <w:szCs w:val="28"/>
            <w:lang w:eastAsia="ru-RU"/>
          </w:rPr>
          <w:t>мотоциклы</w:t>
        </w:r>
      </w:hyperlink>
      <w:r w:rsidRPr="00F60D6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F60D60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один из немногих заводов в мире, производящий мотоциклы с боковым прицепом, 98 % продукции которого сертифициров</w:t>
      </w:r>
      <w:r w:rsidR="0082386C" w:rsidRPr="00F60D6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ано по международным стандартам;</w:t>
      </w:r>
    </w:p>
    <w:p w:rsidR="00C96DEF" w:rsidRPr="00F60D60" w:rsidRDefault="00C96DEF" w:rsidP="00C96DEF">
      <w:pPr>
        <w:tabs>
          <w:tab w:val="left" w:pos="2745"/>
        </w:tabs>
        <w:spacing w:after="0" w:line="240" w:lineRule="auto"/>
        <w:ind w:firstLine="567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Филиал АО «</w:t>
      </w:r>
      <w:proofErr w:type="spellStart"/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Регионгаз-инвест</w:t>
      </w:r>
      <w:proofErr w:type="spellEnd"/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» в городе Ирбите, основными видами деятельности которого являются:</w:t>
      </w:r>
    </w:p>
    <w:p w:rsidR="00C96DEF" w:rsidRPr="00F60D60" w:rsidRDefault="00C96DEF" w:rsidP="00C96DEF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производство пара и горячей воды (тепловой энергии) котельными, </w:t>
      </w:r>
    </w:p>
    <w:p w:rsidR="00C96DEF" w:rsidRPr="00F60D60" w:rsidRDefault="00C96DEF" w:rsidP="00C96DEF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lastRenderedPageBreak/>
        <w:t>передача пара и горячей воды (тепловой энергии),</w:t>
      </w:r>
    </w:p>
    <w:p w:rsidR="00C96DEF" w:rsidRPr="00F60D60" w:rsidRDefault="00C96DEF" w:rsidP="00C96DEF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транспортирование по трубопроводам газа,</w:t>
      </w:r>
    </w:p>
    <w:p w:rsidR="00C96DEF" w:rsidRPr="00F60D60" w:rsidRDefault="00C96DEF" w:rsidP="00C96DEF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распределение газообразного топлива.</w:t>
      </w:r>
    </w:p>
    <w:p w:rsidR="00C96DEF" w:rsidRPr="00F60D60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За счет деятельности данных предприятий обеспечивается занятость населения и рост объемов производства. </w:t>
      </w:r>
    </w:p>
    <w:p w:rsidR="00C96DEF" w:rsidRPr="00F60D60" w:rsidRDefault="00C96DEF" w:rsidP="00C96DEF">
      <w:pPr>
        <w:spacing w:after="0" w:line="240" w:lineRule="auto"/>
        <w:ind w:firstLine="720"/>
        <w:jc w:val="both"/>
        <w:rPr>
          <w:rFonts w:ascii="Liberation Serif" w:eastAsia="SimSun" w:hAnsi="Liberation Serif" w:cs="Times New Roman"/>
          <w:color w:val="FF0000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За  9 ме</w:t>
      </w:r>
      <w:r w:rsidR="001173A0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сяцев 2022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оборот организаций по кругу крупных  и  сре</w:t>
      </w:r>
      <w:r w:rsidR="003D30B3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д</w:t>
      </w:r>
      <w:r w:rsidR="001173A0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них  предприятий составил 9744,3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рублей, в том числе:                                                                                 </w:t>
      </w:r>
      <w:r w:rsidRPr="00F60D60">
        <w:rPr>
          <w:rFonts w:ascii="Liberation Serif" w:eastAsia="SimSun" w:hAnsi="Liberation Serif" w:cs="Times New Roman"/>
          <w:color w:val="FF0000"/>
          <w:sz w:val="28"/>
          <w:szCs w:val="28"/>
          <w:lang w:eastAsia="zh-CN"/>
        </w:rPr>
        <w:t xml:space="preserve">        </w:t>
      </w:r>
    </w:p>
    <w:p w:rsidR="00C96DEF" w:rsidRPr="00F60D60" w:rsidRDefault="00C96DEF" w:rsidP="00C96DEF">
      <w:p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-  в обраб</w:t>
      </w:r>
      <w:r w:rsidR="001173A0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атывающих производствах – 9205,6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рублей;</w:t>
      </w:r>
    </w:p>
    <w:p w:rsidR="00C96DEF" w:rsidRPr="00F60D60" w:rsidRDefault="00C96DEF" w:rsidP="00C96DEF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- в сфере обеспечения электрической энергией, газом и паром, к</w:t>
      </w:r>
      <w:r w:rsidR="003D30B3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ондиционирование возду</w:t>
      </w:r>
      <w:r w:rsidR="001173A0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ха – 538,7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рублей.</w:t>
      </w:r>
    </w:p>
    <w:p w:rsidR="00C96DEF" w:rsidRPr="00F60D60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В  структуре общего объема производства промышленных предприятий наибольшую долю объемов занимают:</w:t>
      </w:r>
    </w:p>
    <w:p w:rsidR="00C96DEF" w:rsidRPr="00F60D60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АО «Ирбитский молочный завод» </w:t>
      </w:r>
      <w:r w:rsidR="00E50B50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– 70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%; </w:t>
      </w:r>
    </w:p>
    <w:p w:rsidR="00C96DEF" w:rsidRPr="00F60D60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ОАО «Ирбитский химико-фармацевтический завод» –</w:t>
      </w:r>
      <w:r w:rsidRPr="00F60D60">
        <w:rPr>
          <w:rFonts w:ascii="Liberation Serif" w:eastAsia="SimSun" w:hAnsi="Liberation Serif" w:cs="Times New Roman"/>
          <w:color w:val="FF0000"/>
          <w:sz w:val="28"/>
          <w:szCs w:val="28"/>
          <w:lang w:eastAsia="zh-CN"/>
        </w:rPr>
        <w:t xml:space="preserve"> </w:t>
      </w:r>
      <w:r w:rsidR="00E50B50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24,1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%; </w:t>
      </w:r>
    </w:p>
    <w:p w:rsidR="00C96DEF" w:rsidRPr="00F60D60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ООО ПК «Ирби</w:t>
      </w:r>
      <w:r w:rsidR="00DA0FCD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тский мотоциклетный за</w:t>
      </w:r>
      <w:r w:rsidR="00E50B50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вод» – 4,9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%. </w:t>
      </w:r>
    </w:p>
    <w:p w:rsidR="00C96DEF" w:rsidRPr="00F60D60" w:rsidRDefault="00C96DEF" w:rsidP="00C96DEF">
      <w:pPr>
        <w:shd w:val="clear" w:color="auto" w:fill="FFFFFF"/>
        <w:spacing w:after="0" w:line="317" w:lineRule="exact"/>
        <w:ind w:left="20" w:right="40"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>По итогам 20</w:t>
      </w:r>
      <w:r w:rsidR="00E50B50" w:rsidRPr="00F60D60">
        <w:rPr>
          <w:rFonts w:ascii="Liberation Serif" w:eastAsia="Calibri" w:hAnsi="Liberation Serif" w:cs="Times New Roman"/>
          <w:sz w:val="28"/>
          <w:szCs w:val="28"/>
        </w:rPr>
        <w:t>22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года оборот крупных и средних предприятий ожидается на уровне </w:t>
      </w:r>
      <w:r w:rsidR="00E50B50" w:rsidRPr="00F60D60">
        <w:rPr>
          <w:rFonts w:ascii="Liberation Serif" w:eastAsia="Calibri" w:hAnsi="Liberation Serif" w:cs="Times New Roman"/>
          <w:sz w:val="28"/>
          <w:szCs w:val="28"/>
        </w:rPr>
        <w:t>9823,3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млн. рублей (рост 102</w:t>
      </w:r>
      <w:r w:rsidR="00E50B50" w:rsidRPr="00F60D60">
        <w:rPr>
          <w:rFonts w:ascii="Liberation Serif" w:eastAsia="Calibri" w:hAnsi="Liberation Serif" w:cs="Times New Roman"/>
          <w:sz w:val="28"/>
          <w:szCs w:val="28"/>
        </w:rPr>
        <w:t>,0 % к 2021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году), в том числе:</w:t>
      </w:r>
    </w:p>
    <w:p w:rsidR="00C96DEF" w:rsidRPr="00F60D60" w:rsidRDefault="00C96DEF" w:rsidP="00C96DEF">
      <w:pPr>
        <w:numPr>
          <w:ilvl w:val="0"/>
          <w:numId w:val="29"/>
        </w:numPr>
        <w:shd w:val="clear" w:color="auto" w:fill="FFFFFF"/>
        <w:tabs>
          <w:tab w:val="left" w:pos="903"/>
        </w:tabs>
        <w:spacing w:after="0" w:line="317" w:lineRule="exac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60D60">
        <w:rPr>
          <w:rFonts w:ascii="Liberation Serif" w:eastAsia="Times New Roman" w:hAnsi="Liberation Serif" w:cs="Times New Roman"/>
          <w:sz w:val="28"/>
          <w:szCs w:val="28"/>
        </w:rPr>
        <w:t>обрабатывающ</w:t>
      </w:r>
      <w:r w:rsidR="00242C70" w:rsidRPr="00F60D60">
        <w:rPr>
          <w:rFonts w:ascii="Liberation Serif" w:eastAsia="Times New Roman" w:hAnsi="Liberation Serif" w:cs="Times New Roman"/>
          <w:sz w:val="28"/>
          <w:szCs w:val="28"/>
        </w:rPr>
        <w:t>ие производства – 9280,2</w:t>
      </w:r>
      <w:r w:rsidRPr="00F60D60">
        <w:rPr>
          <w:rFonts w:ascii="Liberation Serif" w:eastAsia="Times New Roman" w:hAnsi="Liberation Serif" w:cs="Times New Roman"/>
          <w:sz w:val="28"/>
          <w:szCs w:val="28"/>
        </w:rPr>
        <w:t xml:space="preserve"> млн. рублей </w:t>
      </w:r>
      <w:r w:rsidR="00242C70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(рост 102,0 % к 2021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году)</w:t>
      </w:r>
      <w:r w:rsidRPr="00F60D60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C96DEF" w:rsidRPr="00F60D60" w:rsidRDefault="00C96DEF" w:rsidP="00C96DEF">
      <w:pPr>
        <w:numPr>
          <w:ilvl w:val="0"/>
          <w:numId w:val="29"/>
        </w:numPr>
        <w:shd w:val="clear" w:color="auto" w:fill="FFFFFF"/>
        <w:tabs>
          <w:tab w:val="left" w:pos="946"/>
        </w:tabs>
        <w:spacing w:after="0" w:line="317" w:lineRule="exact"/>
        <w:ind w:left="20" w:right="40"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>в сфере обеспечения электрической энергией, газом и паро</w:t>
      </w:r>
      <w:r w:rsidR="00242C70" w:rsidRPr="00F60D60">
        <w:rPr>
          <w:rFonts w:ascii="Liberation Serif" w:eastAsia="Calibri" w:hAnsi="Liberation Serif" w:cs="Times New Roman"/>
          <w:sz w:val="28"/>
          <w:szCs w:val="28"/>
        </w:rPr>
        <w:t>м, кондиционирование воздуха – 543,1 млн. рублей (рост 102 % к 2021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году).</w:t>
      </w:r>
    </w:p>
    <w:p w:rsidR="00C96DEF" w:rsidRPr="00F60D60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Основным источником формирования финансовых ресурсов является прибыль предприятий. Достижение максимальной прибыли является основной целью любого хозяйствующего субъекта города Ирбит.</w:t>
      </w:r>
    </w:p>
    <w:p w:rsidR="00C96DEF" w:rsidRPr="00F60D60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Сальдированный финансовый результат деятельности пред</w:t>
      </w:r>
      <w:r w:rsidR="00E50B50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приятий города за 9 месяцев 2022 года составляет 513,4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рублей. По крупным и средним предп</w:t>
      </w:r>
      <w:r w:rsidR="00E50B50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риятиям города за 9 месяцев 2022</w:t>
      </w:r>
      <w:r w:rsidR="009F4D2D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получено прибыли</w:t>
      </w:r>
      <w:r w:rsidR="006304A2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423,4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рублей. </w:t>
      </w:r>
    </w:p>
    <w:p w:rsidR="00C96DEF" w:rsidRPr="00F60D60" w:rsidRDefault="00E50B50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По итогам 2022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финансовый результат деятельности предприятий 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города ожидается на уровне 523,9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</w:t>
      </w:r>
      <w:r w:rsidR="003D30B3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ей, что выше, чем по и</w:t>
      </w:r>
      <w:r w:rsidR="00242C70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тогам 2021 года на 12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%. Ожидаемая сумма прибыли крупных и средних п</w:t>
      </w:r>
      <w:r w:rsidR="00242C70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редприятий города составит 617,9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рублей</w:t>
      </w:r>
      <w:bookmarkStart w:id="1" w:name="bookmark5"/>
      <w:r w:rsidR="00242C70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, что выше уровня 2021</w:t>
      </w:r>
      <w:r w:rsidR="00F374B7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</w:t>
      </w:r>
      <w:r w:rsidR="00242C70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на 26,9 %</w:t>
      </w:r>
      <w:r w:rsidR="00F374B7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.</w:t>
      </w:r>
    </w:p>
    <w:p w:rsidR="00C96DEF" w:rsidRPr="00F60D60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bCs/>
          <w:i/>
          <w:sz w:val="28"/>
          <w:szCs w:val="28"/>
          <w:u w:val="single"/>
          <w:lang w:eastAsia="zh-CN"/>
        </w:rPr>
      </w:pPr>
      <w:r w:rsidRPr="00F60D60">
        <w:rPr>
          <w:rFonts w:ascii="Liberation Serif" w:eastAsia="SimSun" w:hAnsi="Liberation Serif" w:cs="Times New Roman"/>
          <w:bCs/>
          <w:i/>
          <w:sz w:val="28"/>
          <w:szCs w:val="28"/>
          <w:u w:val="single"/>
          <w:lang w:eastAsia="zh-CN"/>
        </w:rPr>
        <w:t>Инвестици</w:t>
      </w:r>
      <w:bookmarkEnd w:id="1"/>
      <w:r w:rsidRPr="00F60D60">
        <w:rPr>
          <w:rFonts w:ascii="Liberation Serif" w:eastAsia="SimSun" w:hAnsi="Liberation Serif" w:cs="Times New Roman"/>
          <w:bCs/>
          <w:i/>
          <w:sz w:val="28"/>
          <w:szCs w:val="28"/>
          <w:u w:val="single"/>
          <w:lang w:eastAsia="zh-CN"/>
        </w:rPr>
        <w:t xml:space="preserve">онная деятельность  </w:t>
      </w:r>
    </w:p>
    <w:p w:rsidR="00C96DEF" w:rsidRPr="00F60D60" w:rsidRDefault="00C96DEF" w:rsidP="00C96DEF">
      <w:pPr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Развитие экон</w:t>
      </w:r>
      <w:r w:rsidR="00764C32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омики ГО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 неразрывно связано с активизацией инвестиционной деятельности предприятий и организаций. Основными источниками финансирования инвестиционных процессов в реальном секторе экономики по-прежнему являются собственные средства организаций и привлеченный заемный капитал.</w:t>
      </w:r>
    </w:p>
    <w:p w:rsidR="00C96DEF" w:rsidRPr="00F60D60" w:rsidRDefault="00C96DEF" w:rsidP="00C96DEF">
      <w:pPr>
        <w:widowControl w:val="0"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Основной задачей укрепления и развития экон</w:t>
      </w:r>
      <w:r w:rsidR="00764C32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омики ГО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 является обеспечение модернизации, реконструкции и технического перевооружения промышленных предприятий, замена основных фондов, внедрение высокотехнологичных производств, обеспечивающих выпуск современной конкурентоспособной продукции, повышение </w:t>
      </w:r>
      <w:proofErr w:type="spellStart"/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энергоэффективности</w:t>
      </w:r>
      <w:proofErr w:type="spellEnd"/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и энергосбережения производства.</w:t>
      </w:r>
    </w:p>
    <w:p w:rsidR="00C96DEF" w:rsidRPr="00F60D60" w:rsidRDefault="00C96DEF" w:rsidP="00242C7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Основные инвестиционные проекты </w:t>
      </w:r>
      <w:r w:rsidR="00F374B7" w:rsidRPr="00F60D60">
        <w:rPr>
          <w:rFonts w:ascii="Liberation Serif" w:eastAsia="Calibri" w:hAnsi="Liberation Serif" w:cs="Times New Roman"/>
          <w:sz w:val="28"/>
          <w:szCs w:val="28"/>
        </w:rPr>
        <w:t xml:space="preserve">в основном 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реализуются </w:t>
      </w:r>
      <w:r w:rsidRPr="00F60D60">
        <w:rPr>
          <w:rFonts w:ascii="Liberation Serif" w:eastAsia="Calibri" w:hAnsi="Liberation Serif" w:cs="Times New Roman"/>
          <w:sz w:val="28"/>
          <w:szCs w:val="28"/>
        </w:rPr>
        <w:lastRenderedPageBreak/>
        <w:t>промышленными предприятиями на терри</w:t>
      </w:r>
      <w:r w:rsidR="00764C32" w:rsidRPr="00F60D60">
        <w:rPr>
          <w:rFonts w:ascii="Liberation Serif" w:eastAsia="Calibri" w:hAnsi="Liberation Serif" w:cs="Times New Roman"/>
          <w:sz w:val="28"/>
          <w:szCs w:val="28"/>
        </w:rPr>
        <w:t>тории ГО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город Ирбит: АО «Ирбитский молочный завод», ОАО «Ирбитский химико-фармацевтический завод», ООО «ПК Ирбитский мотоциклетный завод», ООО «Ирбитский трубный завод «</w:t>
      </w:r>
      <w:proofErr w:type="spellStart"/>
      <w:r w:rsidRPr="00F60D60">
        <w:rPr>
          <w:rFonts w:ascii="Liberation Serif" w:eastAsia="Calibri" w:hAnsi="Liberation Serif" w:cs="Times New Roman"/>
          <w:sz w:val="28"/>
          <w:szCs w:val="28"/>
        </w:rPr>
        <w:t>Металлинвест</w:t>
      </w:r>
      <w:proofErr w:type="spellEnd"/>
      <w:r w:rsidRPr="00F60D60">
        <w:rPr>
          <w:rFonts w:ascii="Liberation Serif" w:eastAsia="Calibri" w:hAnsi="Liberation Serif" w:cs="Times New Roman"/>
          <w:sz w:val="28"/>
          <w:szCs w:val="28"/>
        </w:rPr>
        <w:t>»</w:t>
      </w:r>
      <w:r w:rsidR="00852877" w:rsidRPr="00F60D60">
        <w:rPr>
          <w:rFonts w:ascii="Liberation Serif" w:eastAsia="Calibri" w:hAnsi="Liberation Serif" w:cs="Times New Roman"/>
          <w:sz w:val="28"/>
          <w:szCs w:val="28"/>
        </w:rPr>
        <w:t>, ООО «</w:t>
      </w:r>
      <w:proofErr w:type="spellStart"/>
      <w:r w:rsidR="00852877" w:rsidRPr="00F60D60">
        <w:rPr>
          <w:rFonts w:ascii="Liberation Serif" w:eastAsia="Calibri" w:hAnsi="Liberation Serif" w:cs="Times New Roman"/>
          <w:sz w:val="28"/>
          <w:szCs w:val="28"/>
        </w:rPr>
        <w:t>Уромгаз</w:t>
      </w:r>
      <w:proofErr w:type="spellEnd"/>
      <w:r w:rsidR="00852877" w:rsidRPr="00F60D60">
        <w:rPr>
          <w:rFonts w:ascii="Liberation Serif" w:eastAsia="Calibri" w:hAnsi="Liberation Serif" w:cs="Times New Roman"/>
          <w:sz w:val="28"/>
          <w:szCs w:val="28"/>
        </w:rPr>
        <w:t xml:space="preserve">-Ирбит, ООО «НПП </w:t>
      </w:r>
      <w:proofErr w:type="spellStart"/>
      <w:r w:rsidR="00852877" w:rsidRPr="00F60D60">
        <w:rPr>
          <w:rFonts w:ascii="Liberation Serif" w:eastAsia="Calibri" w:hAnsi="Liberation Serif" w:cs="Times New Roman"/>
          <w:sz w:val="28"/>
          <w:szCs w:val="28"/>
        </w:rPr>
        <w:t>Антэкс</w:t>
      </w:r>
      <w:proofErr w:type="spellEnd"/>
      <w:r w:rsidR="00852877" w:rsidRPr="00F60D60">
        <w:rPr>
          <w:rFonts w:ascii="Liberation Serif" w:eastAsia="Calibri" w:hAnsi="Liberation Serif" w:cs="Times New Roman"/>
          <w:sz w:val="28"/>
          <w:szCs w:val="28"/>
        </w:rPr>
        <w:t>».</w:t>
      </w:r>
    </w:p>
    <w:p w:rsidR="00966A0C" w:rsidRPr="00F60D60" w:rsidRDefault="00C96DEF" w:rsidP="00966A0C">
      <w:pPr>
        <w:pStyle w:val="61"/>
        <w:widowControl w:val="0"/>
        <w:spacing w:before="0" w:line="240" w:lineRule="auto"/>
        <w:ind w:firstLine="720"/>
        <w:rPr>
          <w:rFonts w:ascii="Liberation Serif" w:hAnsi="Liberation Serif"/>
          <w:strike/>
          <w:sz w:val="28"/>
          <w:szCs w:val="28"/>
        </w:rPr>
      </w:pPr>
      <w:r w:rsidRPr="00F60D60">
        <w:rPr>
          <w:rFonts w:ascii="Liberation Serif" w:eastAsia="Calibri" w:hAnsi="Liberation Serif"/>
          <w:sz w:val="28"/>
          <w:szCs w:val="28"/>
        </w:rPr>
        <w:t xml:space="preserve">Объем инвестиций в основной капитал </w:t>
      </w:r>
      <w:r w:rsidRPr="00F60D60">
        <w:rPr>
          <w:rFonts w:ascii="Liberation Serif" w:eastAsia="Calibri" w:hAnsi="Liberation Serif"/>
          <w:color w:val="000000"/>
          <w:sz w:val="28"/>
          <w:szCs w:val="28"/>
        </w:rPr>
        <w:t>за счет всех источников финансирования</w:t>
      </w:r>
      <w:r w:rsidRPr="00F60D60">
        <w:rPr>
          <w:rFonts w:ascii="Liberation Serif" w:eastAsia="Calibri" w:hAnsi="Liberation Serif"/>
          <w:sz w:val="28"/>
          <w:szCs w:val="28"/>
        </w:rPr>
        <w:t xml:space="preserve"> за 9 месяцев 20</w:t>
      </w:r>
      <w:r w:rsidR="00852877" w:rsidRPr="00F60D60">
        <w:rPr>
          <w:rFonts w:ascii="Liberation Serif" w:eastAsia="Calibri" w:hAnsi="Liberation Serif"/>
          <w:sz w:val="28"/>
          <w:szCs w:val="28"/>
        </w:rPr>
        <w:t>22</w:t>
      </w:r>
      <w:r w:rsidRPr="00F60D60">
        <w:rPr>
          <w:rFonts w:ascii="Liberation Serif" w:eastAsia="Calibri" w:hAnsi="Liberation Serif"/>
          <w:sz w:val="28"/>
          <w:szCs w:val="28"/>
        </w:rPr>
        <w:t xml:space="preserve"> года </w:t>
      </w:r>
      <w:r w:rsidR="00852877" w:rsidRPr="00F60D60">
        <w:rPr>
          <w:rFonts w:ascii="Liberation Serif" w:eastAsia="Calibri" w:hAnsi="Liberation Serif"/>
          <w:sz w:val="28"/>
          <w:szCs w:val="28"/>
        </w:rPr>
        <w:t xml:space="preserve"> составил 414,9</w:t>
      </w:r>
      <w:r w:rsidRPr="00F60D60">
        <w:rPr>
          <w:rFonts w:ascii="Liberation Serif" w:eastAsia="Calibri" w:hAnsi="Liberation Serif"/>
          <w:sz w:val="28"/>
          <w:szCs w:val="28"/>
        </w:rPr>
        <w:t xml:space="preserve"> млн. рублей, а к концу 20</w:t>
      </w:r>
      <w:r w:rsidR="00852877" w:rsidRPr="00F60D60">
        <w:rPr>
          <w:rFonts w:ascii="Liberation Serif" w:eastAsia="Calibri" w:hAnsi="Liberation Serif"/>
          <w:sz w:val="28"/>
          <w:szCs w:val="28"/>
        </w:rPr>
        <w:t>22</w:t>
      </w:r>
      <w:r w:rsidRPr="00F60D60">
        <w:rPr>
          <w:rFonts w:ascii="Liberation Serif" w:eastAsia="Calibri" w:hAnsi="Liberation Serif"/>
          <w:sz w:val="28"/>
          <w:szCs w:val="28"/>
        </w:rPr>
        <w:t xml:space="preserve"> года ожидается на уровне </w:t>
      </w:r>
      <w:r w:rsidR="00852877" w:rsidRPr="00F60D60">
        <w:rPr>
          <w:rFonts w:ascii="Liberation Serif" w:eastAsia="Calibri" w:hAnsi="Liberation Serif"/>
          <w:sz w:val="28"/>
          <w:szCs w:val="28"/>
        </w:rPr>
        <w:t>666,9</w:t>
      </w:r>
      <w:r w:rsidRPr="00F60D60">
        <w:rPr>
          <w:rFonts w:ascii="Liberation Serif" w:eastAsia="Calibri" w:hAnsi="Liberation Serif"/>
          <w:sz w:val="28"/>
          <w:szCs w:val="28"/>
        </w:rPr>
        <w:t xml:space="preserve"> млн. рублей, </w:t>
      </w:r>
      <w:r w:rsidR="00852877" w:rsidRPr="00F60D60">
        <w:rPr>
          <w:rFonts w:ascii="Liberation Serif" w:hAnsi="Liberation Serif"/>
          <w:sz w:val="28"/>
          <w:szCs w:val="28"/>
        </w:rPr>
        <w:t>что на 9,2% ниже аналогичного показателя 2021</w:t>
      </w:r>
      <w:r w:rsidR="00966A0C" w:rsidRPr="00F60D60">
        <w:rPr>
          <w:rFonts w:ascii="Liberation Serif" w:hAnsi="Liberation Serif"/>
          <w:sz w:val="28"/>
          <w:szCs w:val="28"/>
        </w:rPr>
        <w:t xml:space="preserve"> года. </w:t>
      </w:r>
    </w:p>
    <w:p w:rsidR="00C96DEF" w:rsidRPr="00F60D60" w:rsidRDefault="00C96DEF" w:rsidP="00F63E6C">
      <w:pPr>
        <w:spacing w:before="120" w:after="0" w:line="240" w:lineRule="auto"/>
        <w:ind w:firstLine="709"/>
        <w:jc w:val="center"/>
        <w:outlineLvl w:val="0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Денежные доходы населения</w:t>
      </w:r>
    </w:p>
    <w:p w:rsidR="00C96DEF" w:rsidRPr="00F60D60" w:rsidRDefault="00C96DEF" w:rsidP="00C96DEF">
      <w:pPr>
        <w:spacing w:after="0" w:line="240" w:lineRule="auto"/>
        <w:ind w:firstLine="709"/>
        <w:jc w:val="center"/>
        <w:outlineLvl w:val="0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F60D60" w:rsidRDefault="00C96DEF" w:rsidP="00C96DEF">
      <w:pPr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Уровень и качество жизни в значительной степени зависят от величины доходов населения. Основными источниками формирования денежных доходов граждан является оплата труда.</w:t>
      </w:r>
    </w:p>
    <w:p w:rsidR="00C96DEF" w:rsidRPr="00F60D60" w:rsidRDefault="00C96DEF" w:rsidP="00C96D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trike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>Среднедушевые денежные доходы на 01.10.20</w:t>
      </w:r>
      <w:r w:rsidR="00C61431" w:rsidRPr="00F60D60">
        <w:rPr>
          <w:rFonts w:ascii="Liberation Serif" w:eastAsia="Calibri" w:hAnsi="Liberation Serif" w:cs="Times New Roman"/>
          <w:sz w:val="28"/>
          <w:szCs w:val="28"/>
        </w:rPr>
        <w:t xml:space="preserve">22 года составили </w:t>
      </w:r>
      <w:r w:rsidR="000A1EE0">
        <w:rPr>
          <w:rFonts w:ascii="Liberation Serif" w:eastAsia="Calibri" w:hAnsi="Liberation Serif" w:cs="Times New Roman"/>
          <w:sz w:val="28"/>
          <w:szCs w:val="28"/>
        </w:rPr>
        <w:t xml:space="preserve">             </w:t>
      </w:r>
      <w:r w:rsidR="00C61431" w:rsidRPr="00F60D60">
        <w:rPr>
          <w:rFonts w:ascii="Liberation Serif" w:eastAsia="Calibri" w:hAnsi="Liberation Serif" w:cs="Times New Roman"/>
          <w:sz w:val="28"/>
          <w:szCs w:val="28"/>
        </w:rPr>
        <w:t>21 012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рублей в месяц и к концу текущего года останутся на прежнем уровне. О</w:t>
      </w:r>
      <w:r w:rsidR="00A067FE" w:rsidRPr="00F60D60">
        <w:rPr>
          <w:rFonts w:ascii="Liberation Serif" w:eastAsia="Calibri" w:hAnsi="Liberation Serif" w:cs="Times New Roman"/>
          <w:sz w:val="28"/>
          <w:szCs w:val="28"/>
        </w:rPr>
        <w:t>жидаемый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результат данного показателя </w:t>
      </w:r>
      <w:r w:rsidR="00764C32" w:rsidRPr="00F60D60">
        <w:rPr>
          <w:rFonts w:ascii="Liberation Serif" w:eastAsia="Calibri" w:hAnsi="Liberation Serif" w:cs="Times New Roman"/>
          <w:sz w:val="28"/>
          <w:szCs w:val="28"/>
        </w:rPr>
        <w:t>на 7</w:t>
      </w:r>
      <w:r w:rsidR="00C61431" w:rsidRPr="00F60D60">
        <w:rPr>
          <w:rFonts w:ascii="Liberation Serif" w:eastAsia="Calibri" w:hAnsi="Liberation Serif" w:cs="Times New Roman"/>
          <w:sz w:val="28"/>
          <w:szCs w:val="28"/>
        </w:rPr>
        <w:t xml:space="preserve">,5 </w:t>
      </w:r>
      <w:r w:rsidRPr="00F60D60">
        <w:rPr>
          <w:rFonts w:ascii="Liberation Serif" w:eastAsia="Calibri" w:hAnsi="Liberation Serif" w:cs="Times New Roman"/>
          <w:sz w:val="28"/>
          <w:szCs w:val="28"/>
        </w:rPr>
        <w:t>% прев</w:t>
      </w:r>
      <w:r w:rsidR="00C61431" w:rsidRPr="00F60D60">
        <w:rPr>
          <w:rFonts w:ascii="Liberation Serif" w:eastAsia="Calibri" w:hAnsi="Liberation Serif" w:cs="Times New Roman"/>
          <w:sz w:val="28"/>
          <w:szCs w:val="28"/>
        </w:rPr>
        <w:t>ысит аналогичный показатель 2021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года. </w:t>
      </w:r>
    </w:p>
    <w:p w:rsidR="00C96DEF" w:rsidRPr="00F60D60" w:rsidRDefault="00C96DEF" w:rsidP="00C96DEF">
      <w:pPr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Среднемесячная начисленная заработная плата одного работника </w:t>
      </w:r>
      <w:r w:rsidR="000E6D0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за </w:t>
      </w:r>
      <w:r w:rsidR="000A1EE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       </w:t>
      </w:r>
      <w:r w:rsidR="00C61431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9 месяцев 2022 года составила 41950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рублей, что выше аналогично</w:t>
      </w:r>
      <w:r w:rsidR="00764C32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го периода прошло</w:t>
      </w:r>
      <w:r w:rsidR="006959A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го года на 11</w:t>
      </w:r>
      <w:r w:rsidR="00C61431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,3 %. По итогам 2022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достижение данного п</w:t>
      </w:r>
      <w:r w:rsidR="00764C32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</w:t>
      </w:r>
      <w:r w:rsidR="00C61431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казателя ожидается на уровне  42500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рублей, что прев</w:t>
      </w:r>
      <w:r w:rsidR="00764C32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ысит аналоги</w:t>
      </w:r>
      <w:r w:rsidR="00C61431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чный показатель </w:t>
      </w:r>
      <w:r w:rsidR="000A1EE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C61431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2021 года на 9,4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%. </w:t>
      </w:r>
    </w:p>
    <w:p w:rsidR="00C96DEF" w:rsidRPr="00F60D60" w:rsidRDefault="00C96DEF" w:rsidP="00F63E6C">
      <w:pPr>
        <w:spacing w:before="120" w:after="0" w:line="240" w:lineRule="auto"/>
        <w:ind w:firstLine="709"/>
        <w:jc w:val="both"/>
        <w:outlineLvl w:val="0"/>
        <w:rPr>
          <w:rFonts w:ascii="Liberation Serif" w:eastAsia="Calibri" w:hAnsi="Liberation Serif" w:cs="Times New Roman"/>
          <w:b/>
          <w:sz w:val="28"/>
          <w:szCs w:val="28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                             </w:t>
      </w:r>
      <w:r w:rsidRPr="00094E7E">
        <w:rPr>
          <w:rFonts w:ascii="Liberation Serif" w:eastAsia="Calibri" w:hAnsi="Liberation Serif" w:cs="Times New Roman"/>
          <w:b/>
          <w:sz w:val="28"/>
          <w:szCs w:val="28"/>
        </w:rPr>
        <w:t>Жилищное строительство</w:t>
      </w:r>
    </w:p>
    <w:p w:rsidR="00C96DEF" w:rsidRPr="00F60D60" w:rsidRDefault="00C96DEF" w:rsidP="00C96DEF">
      <w:pPr>
        <w:spacing w:after="0" w:line="240" w:lineRule="auto"/>
        <w:ind w:firstLine="709"/>
        <w:jc w:val="center"/>
        <w:outlineLvl w:val="0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C96DEF" w:rsidRPr="00F60D60" w:rsidRDefault="00C96DEF" w:rsidP="00C96DEF">
      <w:pPr>
        <w:widowControl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bCs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 xml:space="preserve">Строительство – одна из отраслей, во многом определяющая решение социальных и экономических задач развития всей экономики города. </w:t>
      </w:r>
    </w:p>
    <w:p w:rsidR="00C96DEF" w:rsidRPr="00F60D60" w:rsidRDefault="00C96DEF" w:rsidP="00C96D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Общая площадь жилищного фонда </w:t>
      </w:r>
      <w:r w:rsidR="00C1030C" w:rsidRPr="00F60D60">
        <w:rPr>
          <w:rFonts w:ascii="Liberation Serif" w:eastAsia="Calibri" w:hAnsi="Liberation Serif" w:cs="Times New Roman"/>
          <w:sz w:val="28"/>
          <w:szCs w:val="28"/>
        </w:rPr>
        <w:t>ГО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город Ирбит по состоянию на </w:t>
      </w:r>
      <w:r w:rsidR="00F374B7" w:rsidRPr="00F60D60">
        <w:rPr>
          <w:rFonts w:ascii="Liberation Serif" w:eastAsia="Calibri" w:hAnsi="Liberation Serif" w:cs="Times New Roman"/>
          <w:sz w:val="28"/>
          <w:szCs w:val="28"/>
        </w:rPr>
        <w:t xml:space="preserve">           </w:t>
      </w:r>
      <w:r w:rsidR="006959A9" w:rsidRPr="00F60D60">
        <w:rPr>
          <w:rFonts w:ascii="Liberation Serif" w:eastAsia="Calibri" w:hAnsi="Liberation Serif" w:cs="Times New Roman"/>
          <w:sz w:val="28"/>
          <w:szCs w:val="28"/>
        </w:rPr>
        <w:t>1 января 2022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года составила </w:t>
      </w:r>
      <w:r w:rsidR="006959A9" w:rsidRPr="00F60D60">
        <w:rPr>
          <w:rFonts w:ascii="Liberation Serif" w:eastAsia="Calibri" w:hAnsi="Liberation Serif" w:cs="Times New Roman"/>
          <w:sz w:val="28"/>
          <w:szCs w:val="28"/>
        </w:rPr>
        <w:t>823,2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тыс. кв. метров, ообеспеченность жильем на одного человека – 2</w:t>
      </w:r>
      <w:r w:rsidR="006959A9" w:rsidRPr="00F60D60">
        <w:rPr>
          <w:rFonts w:ascii="Liberation Serif" w:eastAsia="Calibri" w:hAnsi="Liberation Serif" w:cs="Times New Roman"/>
          <w:sz w:val="28"/>
          <w:szCs w:val="28"/>
        </w:rPr>
        <w:t>2,8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кв. метров. </w:t>
      </w:r>
    </w:p>
    <w:p w:rsidR="00C96DEF" w:rsidRPr="00F60D60" w:rsidRDefault="00C96DEF" w:rsidP="00C96DEF">
      <w:pPr>
        <w:widowControl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bCs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За 9 месяцев </w:t>
      </w:r>
      <w:r w:rsidR="009238F1" w:rsidRPr="00F60D60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>202</w:t>
      </w:r>
      <w:r w:rsidR="006959A9" w:rsidRPr="00F60D60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>2</w:t>
      </w:r>
      <w:r w:rsidRPr="00F60D60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 xml:space="preserve"> года на территории города Ирбита введено в эксплуатаци</w:t>
      </w:r>
      <w:r w:rsidR="006959A9" w:rsidRPr="00F60D60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>ю жилье общей площадью более 5,4</w:t>
      </w:r>
      <w:r w:rsidRPr="00F60D60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> тыс. кв. метров. По итогам года ожидается дос</w:t>
      </w:r>
      <w:r w:rsidR="006959A9" w:rsidRPr="00F60D60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>тижение данного показателя  до 6,5</w:t>
      </w:r>
      <w:r w:rsidR="009238F1" w:rsidRPr="00F60D60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 xml:space="preserve"> т</w:t>
      </w:r>
      <w:r w:rsidR="006959A9" w:rsidRPr="00F60D60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>ыс. кв. метров, что в 2 раза больше, чем в 2021</w:t>
      </w:r>
      <w:r w:rsidRPr="00F60D60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 xml:space="preserve"> году</w:t>
      </w:r>
      <w:r w:rsidR="001B7FE4" w:rsidRPr="00F60D60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>, что связано</w:t>
      </w:r>
      <w:r w:rsidR="00094E7E" w:rsidRPr="00094E7E">
        <w:rPr>
          <w:rFonts w:ascii="Liberation Serif" w:hAnsi="Liberation Serif" w:cs="Liberation Serif"/>
          <w:sz w:val="28"/>
          <w:szCs w:val="28"/>
        </w:rPr>
        <w:t xml:space="preserve"> </w:t>
      </w:r>
      <w:r w:rsidR="00094E7E">
        <w:rPr>
          <w:rFonts w:ascii="Liberation Serif" w:hAnsi="Liberation Serif" w:cs="Liberation Serif"/>
          <w:sz w:val="28"/>
          <w:szCs w:val="28"/>
        </w:rPr>
        <w:t xml:space="preserve">со </w:t>
      </w:r>
      <w:r w:rsidR="00094E7E" w:rsidRPr="003A45A5">
        <w:rPr>
          <w:rFonts w:ascii="Liberation Serif" w:hAnsi="Liberation Serif" w:cs="Liberation Serif"/>
          <w:sz w:val="28"/>
          <w:szCs w:val="28"/>
        </w:rPr>
        <w:t>строительство</w:t>
      </w:r>
      <w:r w:rsidR="00094E7E">
        <w:rPr>
          <w:rFonts w:ascii="Liberation Serif" w:hAnsi="Liberation Serif" w:cs="Liberation Serif"/>
          <w:sz w:val="28"/>
          <w:szCs w:val="28"/>
        </w:rPr>
        <w:t xml:space="preserve">м многоквартирного жилого дома </w:t>
      </w:r>
      <w:r w:rsidR="00094E7E" w:rsidRPr="003A45A5">
        <w:rPr>
          <w:rFonts w:ascii="Liberation Serif" w:hAnsi="Liberation Serif" w:cs="Liberation Serif"/>
          <w:sz w:val="28"/>
          <w:szCs w:val="28"/>
        </w:rPr>
        <w:t>второй очереди по адресу: г.</w:t>
      </w:r>
      <w:r w:rsidR="00094E7E">
        <w:rPr>
          <w:rFonts w:ascii="Liberation Serif" w:hAnsi="Liberation Serif" w:cs="Liberation Serif"/>
          <w:sz w:val="28"/>
          <w:szCs w:val="28"/>
        </w:rPr>
        <w:t xml:space="preserve"> </w:t>
      </w:r>
      <w:r w:rsidR="00094E7E" w:rsidRPr="003A45A5">
        <w:rPr>
          <w:rFonts w:ascii="Liberation Serif" w:hAnsi="Liberation Serif" w:cs="Liberation Serif"/>
          <w:sz w:val="28"/>
          <w:szCs w:val="28"/>
        </w:rPr>
        <w:t>Ирбит, ул.</w:t>
      </w:r>
      <w:r w:rsidR="00094E7E">
        <w:rPr>
          <w:rFonts w:ascii="Liberation Serif" w:hAnsi="Liberation Serif" w:cs="Liberation Serif"/>
          <w:sz w:val="28"/>
          <w:szCs w:val="28"/>
        </w:rPr>
        <w:t xml:space="preserve"> </w:t>
      </w:r>
      <w:r w:rsidR="00094E7E" w:rsidRPr="003A45A5">
        <w:rPr>
          <w:rFonts w:ascii="Liberation Serif" w:hAnsi="Liberation Serif" w:cs="Liberation Serif"/>
          <w:sz w:val="28"/>
          <w:szCs w:val="28"/>
        </w:rPr>
        <w:t>Орджоникидзе,</w:t>
      </w:r>
      <w:r w:rsidR="00094E7E">
        <w:rPr>
          <w:rFonts w:ascii="Liberation Serif" w:hAnsi="Liberation Serif" w:cs="Liberation Serif"/>
          <w:sz w:val="28"/>
          <w:szCs w:val="28"/>
        </w:rPr>
        <w:t xml:space="preserve"> </w:t>
      </w:r>
      <w:r w:rsidR="00094E7E" w:rsidRPr="003A45A5">
        <w:rPr>
          <w:rFonts w:ascii="Liberation Serif" w:hAnsi="Liberation Serif" w:cs="Liberation Serif"/>
          <w:sz w:val="28"/>
          <w:szCs w:val="28"/>
        </w:rPr>
        <w:t>79. К сдаче в эксплуатацию в 2022 году планируется часть объекта с общей площадью 2 457,7 кв</w:t>
      </w:r>
      <w:r w:rsidR="00094E7E">
        <w:rPr>
          <w:rFonts w:ascii="Liberation Serif" w:hAnsi="Liberation Serif" w:cs="Liberation Serif"/>
          <w:sz w:val="28"/>
          <w:szCs w:val="28"/>
        </w:rPr>
        <w:t>адратных метров</w:t>
      </w:r>
      <w:r w:rsidR="00094E7E" w:rsidRPr="003A45A5">
        <w:rPr>
          <w:rFonts w:ascii="Liberation Serif" w:hAnsi="Liberation Serif" w:cs="Liberation Serif"/>
          <w:sz w:val="28"/>
          <w:szCs w:val="28"/>
        </w:rPr>
        <w:t>.</w:t>
      </w:r>
      <w:r w:rsidR="001B7FE4" w:rsidRPr="00F60D60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 xml:space="preserve"> </w:t>
      </w:r>
      <w:r w:rsidRPr="00F60D60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 xml:space="preserve">Главным ресурсом в сфере жилищного строительства до сих пор остается индивидуальное жилищное строительство. </w:t>
      </w:r>
    </w:p>
    <w:p w:rsidR="00C96DEF" w:rsidRPr="00F60D60" w:rsidRDefault="00C96DEF" w:rsidP="00C96DEF">
      <w:pPr>
        <w:widowControl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bCs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 xml:space="preserve">К основным проблемам в сфере развития жилищного строительства относятся ограниченные финансовые возможности бюджетов всех уровней по строительству и приобретению жилья для предоставления в социальный наем, </w:t>
      </w:r>
      <w:r w:rsidRPr="00F60D60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br/>
        <w:t>а также по предоставлению социальных выплат и других мер государственной поддержки по обеспечению жильем.</w:t>
      </w:r>
    </w:p>
    <w:p w:rsidR="00966A0C" w:rsidRPr="00F60D60" w:rsidRDefault="00C96DEF" w:rsidP="001A352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60D60">
        <w:rPr>
          <w:rFonts w:ascii="Liberation Serif" w:eastAsia="Calibri" w:hAnsi="Liberation Serif" w:cs="Times New Roman"/>
          <w:bCs/>
          <w:sz w:val="28"/>
          <w:szCs w:val="28"/>
        </w:rPr>
        <w:t>За отчетный период предоставлено</w:t>
      </w:r>
      <w:r w:rsidR="00692238" w:rsidRPr="00F60D60">
        <w:rPr>
          <w:rFonts w:ascii="Liberation Serif" w:eastAsia="Calibri" w:hAnsi="Liberation Serif" w:cs="Times New Roman"/>
          <w:bCs/>
          <w:sz w:val="28"/>
          <w:szCs w:val="28"/>
        </w:rPr>
        <w:t>: 2</w:t>
      </w:r>
      <w:r w:rsidRPr="00F60D60">
        <w:rPr>
          <w:rFonts w:ascii="Liberation Serif" w:eastAsia="Calibri" w:hAnsi="Liberation Serif" w:cs="Times New Roman"/>
          <w:bCs/>
          <w:sz w:val="28"/>
          <w:szCs w:val="28"/>
        </w:rPr>
        <w:t xml:space="preserve"> жилых помещени</w:t>
      </w:r>
      <w:r w:rsidR="000A1EE0">
        <w:rPr>
          <w:rFonts w:ascii="Liberation Serif" w:eastAsia="Calibri" w:hAnsi="Liberation Serif" w:cs="Times New Roman"/>
          <w:bCs/>
          <w:sz w:val="28"/>
          <w:szCs w:val="28"/>
        </w:rPr>
        <w:t>я</w:t>
      </w:r>
      <w:r w:rsidRPr="00F60D60">
        <w:rPr>
          <w:rFonts w:ascii="Liberation Serif" w:eastAsia="Calibri" w:hAnsi="Liberation Serif" w:cs="Times New Roman"/>
          <w:bCs/>
          <w:sz w:val="28"/>
          <w:szCs w:val="28"/>
        </w:rPr>
        <w:t xml:space="preserve"> жилищного фонда социального использования с целью отселения граждан из а</w:t>
      </w:r>
      <w:r w:rsidR="00692238" w:rsidRPr="00F60D60">
        <w:rPr>
          <w:rFonts w:ascii="Liberation Serif" w:eastAsia="Calibri" w:hAnsi="Liberation Serif" w:cs="Times New Roman"/>
          <w:bCs/>
          <w:sz w:val="28"/>
          <w:szCs w:val="28"/>
        </w:rPr>
        <w:t xml:space="preserve">варийного </w:t>
      </w:r>
      <w:r w:rsidR="00692238" w:rsidRPr="00F60D60">
        <w:rPr>
          <w:rFonts w:ascii="Liberation Serif" w:eastAsia="Calibri" w:hAnsi="Liberation Serif" w:cs="Times New Roman"/>
          <w:bCs/>
          <w:sz w:val="28"/>
          <w:szCs w:val="28"/>
        </w:rPr>
        <w:lastRenderedPageBreak/>
        <w:t>жилья; 16</w:t>
      </w:r>
      <w:r w:rsidRPr="00F60D60">
        <w:rPr>
          <w:rFonts w:ascii="Liberation Serif" w:eastAsia="Calibri" w:hAnsi="Liberation Serif" w:cs="Times New Roman"/>
          <w:bCs/>
          <w:sz w:val="28"/>
          <w:szCs w:val="28"/>
        </w:rPr>
        <w:t xml:space="preserve"> жилых помещений маневренного фонда, </w:t>
      </w:r>
      <w:r w:rsidR="00692238" w:rsidRPr="00F60D60">
        <w:rPr>
          <w:rFonts w:ascii="Liberation Serif" w:eastAsia="Calibri" w:hAnsi="Liberation Serif" w:cs="Times New Roman"/>
          <w:bCs/>
          <w:sz w:val="28"/>
          <w:szCs w:val="28"/>
        </w:rPr>
        <w:t>4</w:t>
      </w:r>
      <w:r w:rsidR="00966A0C" w:rsidRPr="00F60D6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жилых помещения на условиях договора найма служебного жилья.</w:t>
      </w:r>
    </w:p>
    <w:p w:rsidR="00C96DEF" w:rsidRPr="00F60D60" w:rsidRDefault="00C96DEF" w:rsidP="001A3522">
      <w:pPr>
        <w:widowControl w:val="0"/>
        <w:shd w:val="clear" w:color="auto" w:fill="FFFFFF"/>
        <w:spacing w:after="0" w:line="240" w:lineRule="auto"/>
        <w:ind w:firstLine="700"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Однако проблема в жилищной сфере по наличию ветхого </w:t>
      </w:r>
      <w:r w:rsidRPr="00F60D60">
        <w:rPr>
          <w:rFonts w:ascii="Liberation Serif" w:eastAsia="Calibri" w:hAnsi="Liberation Serif" w:cs="Times New Roman"/>
          <w:sz w:val="28"/>
          <w:szCs w:val="28"/>
        </w:rPr>
        <w:br/>
        <w:t xml:space="preserve">и аварийного жилищного фонда остается актуальной. Мероприятия, направленные на приобретение  и  строительство жилья для расселения граждан из ветхого и аварийного жилищного фонда планируется реализовывать ежегодно. </w:t>
      </w:r>
    </w:p>
    <w:p w:rsidR="00C96DEF" w:rsidRPr="00F60D60" w:rsidRDefault="00C96DEF" w:rsidP="001A35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>Также с целью обеспечения безопасных и комфортных условий проживания граждан ежегодно реализуются мероприятия по поддержанию нормативного состояния многоквартирных домов путем проведения работ по капитальному ремонту общего имущества муниципальных многоквартирных домов.</w:t>
      </w:r>
      <w:r w:rsidR="00094E7E">
        <w:rPr>
          <w:rFonts w:ascii="Liberation Serif" w:eastAsia="Calibri" w:hAnsi="Liberation Serif" w:cs="Times New Roman"/>
          <w:sz w:val="28"/>
          <w:szCs w:val="28"/>
        </w:rPr>
        <w:t xml:space="preserve"> В текущем году осуществляется капитальный ремонт 7 многоквартирных жилых домов</w:t>
      </w:r>
      <w:r w:rsidR="00D10FBC">
        <w:rPr>
          <w:rFonts w:ascii="Liberation Serif" w:eastAsia="Calibri" w:hAnsi="Liberation Serif" w:cs="Times New Roman"/>
          <w:sz w:val="28"/>
          <w:szCs w:val="28"/>
        </w:rPr>
        <w:t>,</w:t>
      </w:r>
      <w:r w:rsidR="00D10FBC" w:rsidRPr="00D10FBC">
        <w:rPr>
          <w:rFonts w:ascii="Liberation Serif" w:hAnsi="Liberation Serif" w:cs="Liberation Serif"/>
          <w:sz w:val="28"/>
          <w:szCs w:val="28"/>
        </w:rPr>
        <w:t xml:space="preserve"> </w:t>
      </w:r>
      <w:r w:rsidR="00D10FBC" w:rsidRPr="00B0125B">
        <w:rPr>
          <w:rFonts w:ascii="Liberation Serif" w:hAnsi="Liberation Serif" w:cs="Liberation Serif"/>
          <w:sz w:val="28"/>
          <w:szCs w:val="28"/>
        </w:rPr>
        <w:t>находящихся на туристическом маршруте города Ирбита</w:t>
      </w:r>
      <w:r w:rsidR="00094E7E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C96DEF" w:rsidRPr="00F60D60" w:rsidRDefault="00A52BE4" w:rsidP="00C96DEF">
      <w:pPr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Н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а учёте в качестве нуждающихся в пре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доставлении жилых помещений</w:t>
      </w:r>
      <w:r w:rsidR="00692238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состоит 820 семей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, нуждающихся в улучшении жилищных условий. </w:t>
      </w:r>
    </w:p>
    <w:p w:rsidR="00C96DEF" w:rsidRPr="00F60D60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Более 140 молодых семей стремятся улучшить свои жилищные условия. Отсутствие жилья у молодых семей является одной из причин сокращения доли молодежи, состоящей в браке, увеличение числа бездетных. С 2007 года осуществляется государственная и муниципальная финансовая поддержка молодых семей при решении жилищной проблемы. </w:t>
      </w:r>
    </w:p>
    <w:p w:rsidR="00C96DEF" w:rsidRPr="00F60D60" w:rsidRDefault="00C96DEF" w:rsidP="00C96DE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В рамках муниципальной программы «Доступное жилье молодым семьям, проживающим на </w:t>
      </w:r>
      <w:r w:rsidR="00692238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территории Городского округа  «город Ирбит» Свердловской области до 2024 года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» </w:t>
      </w:r>
      <w:r w:rsidR="00692238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администрацией за 9 месяцев 2022</w:t>
      </w:r>
      <w:r w:rsidR="00966A0C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было выдано </w:t>
      </w:r>
      <w:r w:rsidR="00692238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6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свидетельств молодым семьям: </w:t>
      </w:r>
    </w:p>
    <w:p w:rsidR="00C96DEF" w:rsidRPr="00F60D60" w:rsidRDefault="00692238" w:rsidP="00C96DE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- 5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семьям по федеральной программе,</w:t>
      </w:r>
    </w:p>
    <w:p w:rsidR="00C96DEF" w:rsidRPr="00F60D60" w:rsidRDefault="00C96DEF" w:rsidP="00C96DE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- 1 семье по региональной программе.</w:t>
      </w:r>
    </w:p>
    <w:p w:rsidR="00C96DEF" w:rsidRPr="00F60D60" w:rsidRDefault="00C96DEF" w:rsidP="00F63E6C">
      <w:pPr>
        <w:spacing w:before="120"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Малое предпринимательство</w:t>
      </w:r>
    </w:p>
    <w:p w:rsidR="00C96DEF" w:rsidRPr="00F60D60" w:rsidRDefault="00C96DEF" w:rsidP="00C96DEF">
      <w:pPr>
        <w:spacing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F60D60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Малое и среднее предпринимательство является одним из важных элементов структуры экономики </w:t>
      </w:r>
      <w:r w:rsidR="0018721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ГО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Ирбит, определяющих темпы экономического роста и состояния занятости населения. Основные сферы деятельности малого и среднего предпринимательства: розничная торговля, общественное питание, строительство, сфера услуг, операции с недвижимым имуществом</w:t>
      </w:r>
      <w:r w:rsidR="00932522">
        <w:rPr>
          <w:rFonts w:ascii="Liberation Serif" w:eastAsia="SimSun" w:hAnsi="Liberation Serif" w:cs="Times New Roman"/>
          <w:sz w:val="28"/>
          <w:szCs w:val="28"/>
          <w:lang w:eastAsia="zh-CN"/>
        </w:rPr>
        <w:t>, д</w:t>
      </w:r>
      <w:r w:rsidR="00932522" w:rsidRPr="00932522">
        <w:rPr>
          <w:rFonts w:ascii="Liberation Serif" w:eastAsia="SimSun" w:hAnsi="Liberation Serif" w:cs="Times New Roman"/>
          <w:sz w:val="28"/>
          <w:szCs w:val="28"/>
          <w:lang w:eastAsia="zh-CN"/>
        </w:rPr>
        <w:t>еятельность автомобильного грузового транспорта и услуги по перевозкам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.</w:t>
      </w:r>
    </w:p>
    <w:p w:rsidR="00C96DEF" w:rsidRPr="00F60D60" w:rsidRDefault="0018721F" w:rsidP="00C96DEF">
      <w:pPr>
        <w:keepNext/>
        <w:shd w:val="clear" w:color="auto" w:fill="FFFFFF"/>
        <w:spacing w:after="0" w:line="240" w:lineRule="auto"/>
        <w:ind w:left="20" w:right="2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>В Городском округе</w:t>
      </w:r>
      <w:r w:rsidR="00C96DEF" w:rsidRPr="00F60D60">
        <w:rPr>
          <w:rFonts w:ascii="Liberation Serif" w:eastAsia="Calibri" w:hAnsi="Liberation Serif" w:cs="Times New Roman"/>
          <w:sz w:val="28"/>
          <w:szCs w:val="28"/>
        </w:rPr>
        <w:t xml:space="preserve"> город Ирбит на 1 октября 20</w:t>
      </w:r>
      <w:r w:rsidR="00692238" w:rsidRPr="00F60D60">
        <w:rPr>
          <w:rFonts w:ascii="Liberation Serif" w:eastAsia="Calibri" w:hAnsi="Liberation Serif" w:cs="Times New Roman"/>
          <w:sz w:val="28"/>
          <w:szCs w:val="28"/>
        </w:rPr>
        <w:t>22</w:t>
      </w:r>
      <w:r w:rsidR="00C96DEF" w:rsidRPr="00F60D60">
        <w:rPr>
          <w:rFonts w:ascii="Liberation Serif" w:eastAsia="Calibri" w:hAnsi="Liberation Serif" w:cs="Times New Roman"/>
          <w:sz w:val="28"/>
          <w:szCs w:val="28"/>
        </w:rPr>
        <w:t xml:space="preserve"> года число субъектов малого предпринимательства составляет 1</w:t>
      </w:r>
      <w:r w:rsidR="00692238" w:rsidRPr="00F60D60">
        <w:rPr>
          <w:rFonts w:ascii="Liberation Serif" w:eastAsia="Calibri" w:hAnsi="Liberation Serif" w:cs="Times New Roman"/>
          <w:sz w:val="28"/>
          <w:szCs w:val="28"/>
        </w:rPr>
        <w:t>181</w:t>
      </w:r>
      <w:r w:rsidR="00C96DEF" w:rsidRPr="00F60D60">
        <w:rPr>
          <w:rFonts w:ascii="Liberation Serif" w:eastAsia="Calibri" w:hAnsi="Liberation Serif" w:cs="Times New Roman"/>
          <w:sz w:val="28"/>
          <w:szCs w:val="28"/>
        </w:rPr>
        <w:t xml:space="preserve"> единиц. К концу 20</w:t>
      </w:r>
      <w:r w:rsidR="00692238" w:rsidRPr="00F60D60">
        <w:rPr>
          <w:rFonts w:ascii="Liberation Serif" w:eastAsia="Calibri" w:hAnsi="Liberation Serif" w:cs="Times New Roman"/>
          <w:sz w:val="28"/>
          <w:szCs w:val="28"/>
        </w:rPr>
        <w:t>22</w:t>
      </w:r>
      <w:r w:rsidR="00C96DEF" w:rsidRPr="00F60D60">
        <w:rPr>
          <w:rFonts w:ascii="Liberation Serif" w:eastAsia="Calibri" w:hAnsi="Liberation Serif" w:cs="Times New Roman"/>
          <w:sz w:val="28"/>
          <w:szCs w:val="28"/>
        </w:rPr>
        <w:t xml:space="preserve"> года данный показатель </w:t>
      </w:r>
      <w:r w:rsidR="00692238" w:rsidRPr="00F60D60">
        <w:rPr>
          <w:rFonts w:ascii="Liberation Serif" w:eastAsia="Calibri" w:hAnsi="Liberation Serif" w:cs="Times New Roman"/>
          <w:sz w:val="28"/>
          <w:szCs w:val="28"/>
        </w:rPr>
        <w:t>ожидается на уровне 1185</w:t>
      </w:r>
      <w:r w:rsidR="00C96DEF" w:rsidRPr="00F60D60">
        <w:rPr>
          <w:rFonts w:ascii="Liberation Serif" w:eastAsia="Calibri" w:hAnsi="Liberation Serif" w:cs="Times New Roman"/>
          <w:sz w:val="28"/>
          <w:szCs w:val="28"/>
        </w:rPr>
        <w:t xml:space="preserve"> единиц.</w:t>
      </w:r>
    </w:p>
    <w:p w:rsidR="00C96DEF" w:rsidRPr="00F60D60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proofErr w:type="gramStart"/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С целью формирования благоприятной среды для развития малого и среднего предприниматель</w:t>
      </w:r>
      <w:r w:rsidR="0018721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ства в Городском округе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Ирбит, повышения экономической устойчивости и их конкурентоспособности реализуется подпрограмма 1 «Развитие субъектов малого и среднего предпринимательства </w:t>
      </w:r>
      <w:r w:rsidR="00CD7DD8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Городского округа  «город Ирбит» Свердловской области до 2024 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года» 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lastRenderedPageBreak/>
        <w:t xml:space="preserve">муниципальной программы «Повышение инвестиционной привлекательности </w:t>
      </w:r>
      <w:r w:rsidR="00CD7DD8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Городского округа  «город Ирбит» Свердловской области до 2024 года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».</w:t>
      </w:r>
      <w:proofErr w:type="gramEnd"/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Общий объем финансирования мероприятий подпрог</w:t>
      </w:r>
      <w:r w:rsidR="0018721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раммы </w:t>
      </w:r>
      <w:r w:rsidR="00A51D93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на </w:t>
      </w:r>
      <w:r w:rsidR="00CD7DD8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2022</w:t>
      </w:r>
      <w:r w:rsidR="0018721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 </w:t>
      </w:r>
      <w:r w:rsidR="00A51D93">
        <w:rPr>
          <w:rFonts w:ascii="Liberation Serif" w:eastAsia="SimSun" w:hAnsi="Liberation Serif" w:cs="Times New Roman"/>
          <w:sz w:val="28"/>
          <w:szCs w:val="28"/>
          <w:lang w:eastAsia="zh-CN"/>
        </w:rPr>
        <w:t>предусмотрен в объёме</w:t>
      </w:r>
      <w:r w:rsidR="0018721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1500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тыс. рублей за счет средств местного бюджета.</w:t>
      </w:r>
    </w:p>
    <w:p w:rsidR="00C96DEF" w:rsidRPr="00F60D60" w:rsidRDefault="00C96DEF" w:rsidP="00C96DEF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Реализацию мероприятий подпрограммы осуществляет Фонд поддержки малого предпринимательства Муниципального образования </w:t>
      </w:r>
      <w:r w:rsidR="00A51D93">
        <w:rPr>
          <w:rFonts w:ascii="Liberation Serif" w:eastAsia="SimSun" w:hAnsi="Liberation Serif" w:cs="Times New Roman"/>
          <w:sz w:val="28"/>
          <w:szCs w:val="28"/>
          <w:lang w:eastAsia="zh-CN"/>
        </w:rPr>
        <w:t>«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город Ирбит</w:t>
      </w:r>
      <w:r w:rsidR="00A51D93">
        <w:rPr>
          <w:rFonts w:ascii="Liberation Serif" w:eastAsia="SimSun" w:hAnsi="Liberation Serif" w:cs="Times New Roman"/>
          <w:sz w:val="28"/>
          <w:szCs w:val="28"/>
          <w:lang w:eastAsia="zh-CN"/>
        </w:rPr>
        <w:t>»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совместно с отделом экономического развития админист</w:t>
      </w:r>
      <w:r w:rsidR="0018721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рации ГО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Ирбит.</w:t>
      </w:r>
    </w:p>
    <w:p w:rsidR="00C96DEF" w:rsidRPr="00F60D60" w:rsidRDefault="00C96DEF" w:rsidP="00F63E6C">
      <w:pPr>
        <w:spacing w:before="120"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 xml:space="preserve">Потребительский рынок </w:t>
      </w:r>
    </w:p>
    <w:p w:rsidR="00C96DEF" w:rsidRPr="00F60D60" w:rsidRDefault="00C96DEF" w:rsidP="00C96DEF">
      <w:pPr>
        <w:spacing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color w:val="FF0000"/>
          <w:sz w:val="28"/>
          <w:szCs w:val="28"/>
          <w:lang w:eastAsia="zh-CN"/>
        </w:rPr>
      </w:pPr>
    </w:p>
    <w:p w:rsidR="00C96DEF" w:rsidRPr="00F60D60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Потребительский рынок занимает значительное место в экономике нашего города. Основное назначение потребительского рынка – удовлетворение потребностей населения.</w:t>
      </w:r>
    </w:p>
    <w:p w:rsidR="00C96DEF" w:rsidRPr="00F60D60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На сегодняшний день увеличивается перечень услуг, предоставляемых покупателям в магазинах: продажа товаров в кредит, с рассрочкой платежа, организация доставки товаров на дом покупателю, установка технически сложных товаров и др. </w:t>
      </w:r>
    </w:p>
    <w:p w:rsidR="00C96DEF" w:rsidRPr="00F60D60" w:rsidRDefault="00C96DEF" w:rsidP="00C96DEF">
      <w:pPr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Оборот</w:t>
      </w:r>
      <w:r w:rsidR="00944D2C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розничной торговли (без субъектов малого п</w:t>
      </w:r>
      <w:r w:rsidR="00CD7DD8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редпринимательства) к концу 2022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ожид</w:t>
      </w:r>
      <w:r w:rsidR="00944D2C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ается на уровне </w:t>
      </w:r>
      <w:r w:rsidR="00CD7DD8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4673,8</w:t>
      </w:r>
      <w:r w:rsidR="00944D2C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 руб.</w:t>
      </w:r>
    </w:p>
    <w:p w:rsidR="00C96DEF" w:rsidRPr="00F60D60" w:rsidRDefault="00944D2C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Оборот 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общ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ественного питания (без субъектов малого</w:t>
      </w:r>
      <w:r w:rsidR="006E50EE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пр</w:t>
      </w:r>
      <w:r w:rsidR="00CD7DD8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едпринимательства) </w:t>
      </w:r>
      <w:r w:rsidR="006E50EE">
        <w:rPr>
          <w:rFonts w:ascii="Liberation Serif" w:eastAsia="SimSun" w:hAnsi="Liberation Serif" w:cs="Times New Roman"/>
          <w:sz w:val="28"/>
          <w:szCs w:val="28"/>
          <w:lang w:eastAsia="zh-CN"/>
        </w:rPr>
        <w:t>к</w:t>
      </w:r>
      <w:r w:rsidR="00CD7DD8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конц</w:t>
      </w:r>
      <w:r w:rsidR="006E50EE">
        <w:rPr>
          <w:rFonts w:ascii="Liberation Serif" w:eastAsia="SimSun" w:hAnsi="Liberation Serif" w:cs="Times New Roman"/>
          <w:sz w:val="28"/>
          <w:szCs w:val="28"/>
          <w:lang w:eastAsia="zh-CN"/>
        </w:rPr>
        <w:t>у года</w:t>
      </w:r>
      <w:r w:rsidR="00CD7DD8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6E50EE">
        <w:rPr>
          <w:rFonts w:ascii="Liberation Serif" w:eastAsia="SimSun" w:hAnsi="Liberation Serif" w:cs="Times New Roman"/>
          <w:sz w:val="28"/>
          <w:szCs w:val="28"/>
          <w:lang w:eastAsia="zh-CN"/>
        </w:rPr>
        <w:t>ожидается на уровне</w:t>
      </w:r>
      <w:r w:rsidR="00CD7DD8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114,0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млн.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ру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блей.</w:t>
      </w:r>
    </w:p>
    <w:p w:rsidR="00C96DEF" w:rsidRPr="00F60D60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color w:val="FF0000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В целях оказания социальной поддержки льготным категориям населения на терри</w:t>
      </w:r>
      <w:r w:rsidR="00944D2C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тории Городского округа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6E50EE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город Ирбит 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продолжается работа по реализации проекта «Социальная карта потребительского рынка Муниципального образования город Ирбит». В проекте «Социальная карта» участвует 43 объекта потребительского рынка, предоставляя держателям социальных карт скидки на товары и услуги от 2 до 10%. По данным </w:t>
      </w:r>
      <w:r w:rsidR="00B32CB4" w:rsidRPr="00F60D60">
        <w:rPr>
          <w:rFonts w:ascii="Liberation Serif" w:hAnsi="Liberation Serif" w:cs="Arial"/>
          <w:bCs/>
          <w:sz w:val="28"/>
          <w:szCs w:val="28"/>
        </w:rPr>
        <w:t>Управления социальной политики Министерства социальной политики Свердловской области № 6</w:t>
      </w:r>
      <w:r w:rsidR="00CD7DD8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на 01.10.2022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г. выдано</w:t>
      </w:r>
      <w:r w:rsidRPr="00F60D60">
        <w:rPr>
          <w:rFonts w:ascii="Liberation Serif" w:eastAsia="SimSun" w:hAnsi="Liberation Serif" w:cs="Times New Roman"/>
          <w:color w:val="FF0000"/>
          <w:sz w:val="28"/>
          <w:szCs w:val="28"/>
          <w:lang w:eastAsia="zh-CN"/>
        </w:rPr>
        <w:t xml:space="preserve"> </w:t>
      </w:r>
      <w:r w:rsidR="00CD7DD8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1106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социальных карт.</w:t>
      </w:r>
      <w:r w:rsidRPr="00F60D60">
        <w:rPr>
          <w:rFonts w:ascii="Liberation Serif" w:eastAsia="SimSun" w:hAnsi="Liberation Serif" w:cs="Times New Roman"/>
          <w:color w:val="FF0000"/>
          <w:sz w:val="28"/>
          <w:szCs w:val="28"/>
          <w:lang w:eastAsia="zh-CN"/>
        </w:rPr>
        <w:t xml:space="preserve"> </w:t>
      </w:r>
    </w:p>
    <w:p w:rsidR="00C96DEF" w:rsidRPr="00F60D60" w:rsidRDefault="00C96DEF" w:rsidP="00CD7DD8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Также  в предприятиях торговли проводятся акции: «Цена дня», «Желтый ценник», «Лучшая цена», прим</w:t>
      </w:r>
      <w:r w:rsidR="00CD7DD8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еняется система дисконтных карт, предоставляются скидки в рамках мероприятий, посвященных </w:t>
      </w:r>
      <w:r w:rsidR="004A4C04">
        <w:rPr>
          <w:rFonts w:ascii="Liberation Serif" w:eastAsia="SimSun" w:hAnsi="Liberation Serif" w:cs="Times New Roman"/>
          <w:sz w:val="28"/>
          <w:szCs w:val="28"/>
          <w:lang w:eastAsia="zh-CN"/>
        </w:rPr>
        <w:t>м</w:t>
      </w:r>
      <w:r w:rsidR="00CD7DD8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есячнику пенсионера. </w:t>
      </w:r>
    </w:p>
    <w:p w:rsidR="00C96DEF" w:rsidRPr="00F60D60" w:rsidRDefault="00CD7DD8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На территории города работают более 50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торговых сетей. </w:t>
      </w:r>
      <w:r w:rsidR="00C96DEF"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На потребительском рынке города крупными сетевыми компаниями федерального и регионального уровня являются: </w:t>
      </w:r>
      <w:proofErr w:type="gramStart"/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«Монетка», «Магнит», «Евросеть», «Пятерочка», «Норд», местного уровня - ООО «Ирбитский хлеб», </w:t>
      </w:r>
      <w:r w:rsidR="004A4C04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                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ИП Исаков М.Г, ООО «Атлантик».</w:t>
      </w:r>
      <w:proofErr w:type="gramEnd"/>
    </w:p>
    <w:p w:rsidR="00744BDE" w:rsidRPr="00F60D60" w:rsidRDefault="00944D2C" w:rsidP="00744BD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60D6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 целях насыщения потребительского рынка города качественной продукц</w:t>
      </w:r>
      <w:r w:rsidR="00B32CB4" w:rsidRPr="00F60D6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ией по доступным ценам в течение</w:t>
      </w:r>
      <w:r w:rsidR="00CD7DD8" w:rsidRPr="00F60D6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="004A4C0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отчетного периода</w:t>
      </w:r>
      <w:r w:rsidRPr="00F60D6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проводились универсальные и сельскохозяйственные ярмарки</w:t>
      </w:r>
      <w:r w:rsidR="00744BDE" w:rsidRPr="00F60D6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выходного дня</w:t>
      </w:r>
      <w:r w:rsidRPr="00F60D6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. </w:t>
      </w:r>
      <w:r w:rsidRPr="00F60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Площадки проведения ярмарок расположены в местах с наибольшим покупательским потоком; предусмотрены места для продажи сельхозпродукции, в том числе с автотранспорта.</w:t>
      </w:r>
      <w:r w:rsidR="00744BDE" w:rsidRPr="00F60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Пенсионерам для реализации продукции со своих приусадебных участков  места на ярмарках предоставлялись  бесплатно.</w:t>
      </w:r>
    </w:p>
    <w:p w:rsidR="00B32CB4" w:rsidRPr="00F60D60" w:rsidRDefault="00C96DEF" w:rsidP="00B32CB4">
      <w:pPr>
        <w:spacing w:after="0" w:line="240" w:lineRule="auto"/>
        <w:ind w:firstLine="708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lastRenderedPageBreak/>
        <w:t>Обеспеченность торговыми площадя</w:t>
      </w:r>
      <w:r w:rsidR="00744BD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ми на 1000 жителей на 01.10.2022 года составила 1649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proofErr w:type="spellStart"/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кв.м</w:t>
      </w:r>
      <w:proofErr w:type="spellEnd"/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. К концу года ожидается достижение данно</w:t>
      </w:r>
      <w:r w:rsidR="0046282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го показателя на</w:t>
      </w:r>
      <w:r w:rsidR="00B32CB4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46282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B32CB4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этом же уровне</w:t>
      </w:r>
      <w:r w:rsidR="00744BD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, что на 3,7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% больше значе</w:t>
      </w:r>
      <w:r w:rsidR="0046282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ния анал</w:t>
      </w:r>
      <w:r w:rsidR="00744BD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огичного показателя 2021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года.</w:t>
      </w:r>
    </w:p>
    <w:p w:rsidR="00C96DEF" w:rsidRPr="00F60D60" w:rsidRDefault="00744BDE" w:rsidP="00B32CB4">
      <w:pPr>
        <w:spacing w:after="0" w:line="240" w:lineRule="auto"/>
        <w:ind w:firstLine="708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За 9 месяцев 2022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в результате нового строительства, а также реконструкции площадей, за сч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ет частных инвестиций открыто 16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объектов потребительского</w:t>
      </w:r>
      <w:r w:rsidR="0046282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рынка: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7 объектов торговли, 5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объектов</w:t>
      </w:r>
      <w:r w:rsidR="0046282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общественного питания; </w:t>
      </w:r>
      <w:r w:rsidR="00B32CB4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4</w:t>
      </w:r>
      <w:r w:rsidR="0046282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объект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а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бытового обслуживания. </w:t>
      </w:r>
    </w:p>
    <w:p w:rsidR="00C96DEF" w:rsidRPr="00F60D60" w:rsidRDefault="00C96DEF" w:rsidP="00F63E6C">
      <w:pPr>
        <w:spacing w:before="120"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Демография</w:t>
      </w:r>
    </w:p>
    <w:p w:rsidR="00C96DEF" w:rsidRPr="00F60D60" w:rsidRDefault="00C96DEF" w:rsidP="00C96DEF">
      <w:pPr>
        <w:spacing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F60D60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Целью демографической пол</w:t>
      </w:r>
      <w:r w:rsidR="0046282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итики Г</w:t>
      </w:r>
      <w:r w:rsidR="00B32CB4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 является проведение мероприятий по снижению уровня смертности населения, создание предпосылок для стабилизации показателей рождаемости.   </w:t>
      </w:r>
    </w:p>
    <w:p w:rsidR="00C96DEF" w:rsidRPr="00F60D60" w:rsidRDefault="00744BDE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На 1 октября 2022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численность постоя</w:t>
      </w:r>
      <w:r w:rsidR="0046282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нного населения </w:t>
      </w:r>
      <w:r w:rsidR="00EF4742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по статистическим данным 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составляет 35 593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человек. Чи</w:t>
      </w:r>
      <w:r w:rsidR="0046282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сло родившихся за </w:t>
      </w:r>
      <w:r w:rsidR="00EF4742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           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9 месяцев 2022 года - 320 человек, число умерших – 372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человека. В целом естественная уб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ыль населения составила 52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человек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а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.</w:t>
      </w:r>
    </w:p>
    <w:p w:rsidR="00C96DEF" w:rsidRPr="00F60D60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Таким образом, демографическая ситу</w:t>
      </w:r>
      <w:r w:rsidR="0046282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ация в Г</w:t>
      </w:r>
      <w:r w:rsidR="00B32CB4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  характеризуется снижением численности постоянного населения.  Миграционная у</w:t>
      </w:r>
      <w:r w:rsidR="00744BD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быль населения за 9 месяцев 2022 года составила 15</w:t>
      </w:r>
      <w:r w:rsidR="0046282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0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человек. В значительной степени она связана с отсутствием рабочих мест и высших учебных заведений по предоставлению образовательных услуг на территории города.</w:t>
      </w:r>
    </w:p>
    <w:p w:rsidR="00C96DEF" w:rsidRPr="00F60D60" w:rsidRDefault="00C96DEF" w:rsidP="00F63E6C">
      <w:pPr>
        <w:spacing w:before="120"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Рынок труда</w:t>
      </w:r>
    </w:p>
    <w:p w:rsidR="00C96DEF" w:rsidRPr="00F60D60" w:rsidRDefault="00C96DEF" w:rsidP="00C96DEF">
      <w:pPr>
        <w:spacing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F60D60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Сфера труда – важная и многоплановая область экономической и социальной жизни общества. Рынок труда отражает основные тенденции в динамике занятости, ее основных структурах, также мобильность рабочей силы, безработицу.</w:t>
      </w:r>
    </w:p>
    <w:p w:rsidR="00C96DEF" w:rsidRPr="00F60D60" w:rsidRDefault="00C96DEF" w:rsidP="00C96DEF">
      <w:pPr>
        <w:shd w:val="clear" w:color="auto" w:fill="FFFFFF"/>
        <w:spacing w:after="0" w:line="322" w:lineRule="exact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Численность занятых в экономике города </w:t>
      </w:r>
      <w:r w:rsidR="0074229E">
        <w:rPr>
          <w:rFonts w:ascii="Liberation Serif" w:eastAsia="Calibri" w:hAnsi="Liberation Serif" w:cs="Times New Roman"/>
          <w:sz w:val="28"/>
          <w:szCs w:val="28"/>
        </w:rPr>
        <w:t>к</w:t>
      </w:r>
      <w:r w:rsidR="005D00FF" w:rsidRPr="00F60D60">
        <w:rPr>
          <w:rFonts w:ascii="Liberation Serif" w:eastAsia="Calibri" w:hAnsi="Liberation Serif" w:cs="Times New Roman"/>
          <w:sz w:val="28"/>
          <w:szCs w:val="28"/>
        </w:rPr>
        <w:t xml:space="preserve"> конц</w:t>
      </w:r>
      <w:r w:rsidR="0074229E">
        <w:rPr>
          <w:rFonts w:ascii="Liberation Serif" w:eastAsia="Calibri" w:hAnsi="Liberation Serif" w:cs="Times New Roman"/>
          <w:sz w:val="28"/>
          <w:szCs w:val="28"/>
        </w:rPr>
        <w:t>у</w:t>
      </w:r>
      <w:r w:rsidR="005D00FF" w:rsidRPr="00F60D60">
        <w:rPr>
          <w:rFonts w:ascii="Liberation Serif" w:eastAsia="Calibri" w:hAnsi="Liberation Serif" w:cs="Times New Roman"/>
          <w:sz w:val="28"/>
          <w:szCs w:val="28"/>
        </w:rPr>
        <w:t xml:space="preserve"> 2022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года составит – 1</w:t>
      </w:r>
      <w:r w:rsidR="00EF35A6" w:rsidRPr="00F60D60">
        <w:rPr>
          <w:rFonts w:ascii="Liberation Serif" w:eastAsia="Calibri" w:hAnsi="Liberation Serif" w:cs="Times New Roman"/>
          <w:sz w:val="28"/>
          <w:szCs w:val="28"/>
        </w:rPr>
        <w:t>698</w:t>
      </w:r>
      <w:r w:rsidR="0046282E" w:rsidRPr="00F60D60">
        <w:rPr>
          <w:rFonts w:ascii="Liberation Serif" w:eastAsia="Calibri" w:hAnsi="Liberation Serif" w:cs="Times New Roman"/>
          <w:sz w:val="28"/>
          <w:szCs w:val="28"/>
        </w:rPr>
        <w:t>0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 человек.</w:t>
      </w:r>
    </w:p>
    <w:p w:rsidR="00C96DEF" w:rsidRPr="00F60D60" w:rsidRDefault="005D00FF" w:rsidP="00C96DEF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bCs/>
          <w:iCs/>
          <w:sz w:val="28"/>
          <w:szCs w:val="28"/>
          <w:lang w:eastAsia="zh-CN"/>
        </w:rPr>
        <w:t>По состоянию на 01.10.2022</w:t>
      </w:r>
      <w:r w:rsidR="00C96DEF" w:rsidRPr="00F60D60">
        <w:rPr>
          <w:rFonts w:ascii="Liberation Serif" w:eastAsia="SimSun" w:hAnsi="Liberation Serif" w:cs="Times New Roman"/>
          <w:bCs/>
          <w:iCs/>
          <w:sz w:val="28"/>
          <w:szCs w:val="28"/>
          <w:lang w:eastAsia="zh-CN"/>
        </w:rPr>
        <w:t xml:space="preserve"> года на учете в центре занято</w:t>
      </w:r>
      <w:r w:rsidRPr="00F60D60">
        <w:rPr>
          <w:rFonts w:ascii="Liberation Serif" w:eastAsia="SimSun" w:hAnsi="Liberation Serif" w:cs="Times New Roman"/>
          <w:bCs/>
          <w:iCs/>
          <w:sz w:val="28"/>
          <w:szCs w:val="28"/>
          <w:lang w:eastAsia="zh-CN"/>
        </w:rPr>
        <w:t>сти состояло безработных -  420</w:t>
      </w:r>
      <w:r w:rsidR="00C96DEF" w:rsidRPr="00F60D60">
        <w:rPr>
          <w:rFonts w:ascii="Liberation Serif" w:eastAsia="SimSun" w:hAnsi="Liberation Serif" w:cs="Times New Roman"/>
          <w:bCs/>
          <w:iCs/>
          <w:sz w:val="28"/>
          <w:szCs w:val="28"/>
          <w:lang w:eastAsia="zh-CN"/>
        </w:rPr>
        <w:t xml:space="preserve"> человек,  </w:t>
      </w:r>
      <w:r w:rsidRPr="00F60D60">
        <w:rPr>
          <w:rFonts w:ascii="Liberation Serif" w:hAnsi="Liberation Serif"/>
          <w:bCs/>
          <w:iCs/>
          <w:sz w:val="28"/>
          <w:szCs w:val="28"/>
        </w:rPr>
        <w:t>что на 17,1%</w:t>
      </w:r>
      <w:r w:rsidR="00663C94" w:rsidRPr="00F60D60">
        <w:rPr>
          <w:rFonts w:ascii="Liberation Serif" w:hAnsi="Liberation Serif"/>
          <w:sz w:val="28"/>
          <w:szCs w:val="28"/>
        </w:rPr>
        <w:t xml:space="preserve"> меньше количества безраб</w:t>
      </w:r>
      <w:r w:rsidRPr="00F60D60">
        <w:rPr>
          <w:rFonts w:ascii="Liberation Serif" w:hAnsi="Liberation Serif"/>
          <w:sz w:val="28"/>
          <w:szCs w:val="28"/>
        </w:rPr>
        <w:t>отных в аналогичном периоде 2021</w:t>
      </w:r>
      <w:r w:rsidR="00663C94" w:rsidRPr="00F60D60">
        <w:rPr>
          <w:rFonts w:ascii="Liberation Serif" w:hAnsi="Liberation Serif"/>
          <w:sz w:val="28"/>
          <w:szCs w:val="28"/>
        </w:rPr>
        <w:t xml:space="preserve"> года, уровень регистрируемой бе</w:t>
      </w:r>
      <w:r w:rsidRPr="00F60D60">
        <w:rPr>
          <w:rFonts w:ascii="Liberation Serif" w:hAnsi="Liberation Serif"/>
          <w:sz w:val="28"/>
          <w:szCs w:val="28"/>
        </w:rPr>
        <w:t>зработицы при этом составил 2,39</w:t>
      </w:r>
      <w:r w:rsidR="00663C94" w:rsidRPr="00F60D60">
        <w:rPr>
          <w:rFonts w:ascii="Liberation Serif" w:hAnsi="Liberation Serif"/>
          <w:sz w:val="28"/>
          <w:szCs w:val="28"/>
        </w:rPr>
        <w:t>%</w:t>
      </w:r>
      <w:r w:rsidRPr="00F60D60">
        <w:rPr>
          <w:rFonts w:ascii="Liberation Serif" w:hAnsi="Liberation Serif"/>
          <w:sz w:val="28"/>
          <w:szCs w:val="28"/>
        </w:rPr>
        <w:t xml:space="preserve"> (снижение на 17,9%</w:t>
      </w:r>
      <w:r w:rsidR="00663C94" w:rsidRPr="00F60D60">
        <w:rPr>
          <w:rFonts w:ascii="Liberation Serif" w:hAnsi="Liberation Serif"/>
          <w:sz w:val="28"/>
          <w:szCs w:val="28"/>
        </w:rPr>
        <w:t xml:space="preserve"> к АППГ)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. </w:t>
      </w:r>
      <w:r w:rsidR="00BE483D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К концу текущего года оба показателя останутся на прежнем уровне,</w:t>
      </w:r>
      <w:r w:rsidR="00663C94" w:rsidRPr="00F60D60">
        <w:rPr>
          <w:rFonts w:ascii="Liberation Serif" w:hAnsi="Liberation Serif"/>
          <w:sz w:val="28"/>
          <w:szCs w:val="28"/>
        </w:rPr>
        <w:t xml:space="preserve"> что говорит об улучшении экономической ситуации в городе Ирбите.</w:t>
      </w:r>
    </w:p>
    <w:p w:rsidR="00C96DEF" w:rsidRPr="00F60D60" w:rsidRDefault="00C96DEF" w:rsidP="00F63E6C">
      <w:pPr>
        <w:shd w:val="clear" w:color="auto" w:fill="FFFFFF"/>
        <w:spacing w:before="120" w:after="0" w:line="322" w:lineRule="exact"/>
        <w:ind w:firstLine="709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bookmarkStart w:id="2" w:name="bookmark9"/>
      <w:r w:rsidRPr="00F60D60">
        <w:rPr>
          <w:rFonts w:ascii="Liberation Serif" w:eastAsia="Calibri" w:hAnsi="Liberation Serif" w:cs="Times New Roman"/>
          <w:b/>
          <w:bCs/>
          <w:sz w:val="28"/>
          <w:szCs w:val="28"/>
        </w:rPr>
        <w:t>Образовани</w:t>
      </w:r>
      <w:bookmarkEnd w:id="2"/>
      <w:r w:rsidRPr="00F60D60">
        <w:rPr>
          <w:rFonts w:ascii="Liberation Serif" w:eastAsia="Calibri" w:hAnsi="Liberation Serif" w:cs="Times New Roman"/>
          <w:b/>
          <w:bCs/>
          <w:sz w:val="28"/>
          <w:szCs w:val="28"/>
        </w:rPr>
        <w:t>е</w:t>
      </w:r>
    </w:p>
    <w:p w:rsidR="00C96DEF" w:rsidRPr="00F60D60" w:rsidRDefault="00C96DEF" w:rsidP="00C96DEF">
      <w:pPr>
        <w:shd w:val="clear" w:color="auto" w:fill="FFFFFF"/>
        <w:spacing w:after="0" w:line="322" w:lineRule="exact"/>
        <w:ind w:firstLine="709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:rsidR="00C96DEF" w:rsidRPr="00F60D60" w:rsidRDefault="00C96DEF" w:rsidP="00C96DEF">
      <w:pPr>
        <w:shd w:val="clear" w:color="auto" w:fill="FFFFFF"/>
        <w:spacing w:after="0" w:line="322" w:lineRule="exact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bCs/>
          <w:sz w:val="28"/>
          <w:szCs w:val="28"/>
        </w:rPr>
        <w:t>С</w:t>
      </w:r>
      <w:r w:rsidRPr="00F60D60">
        <w:rPr>
          <w:rFonts w:ascii="Liberation Serif" w:eastAsia="Calibri" w:hAnsi="Liberation Serif" w:cs="Times New Roman"/>
          <w:sz w:val="28"/>
          <w:szCs w:val="28"/>
        </w:rPr>
        <w:t>истема образо</w:t>
      </w:r>
      <w:r w:rsidR="007D001E" w:rsidRPr="00F60D60">
        <w:rPr>
          <w:rFonts w:ascii="Liberation Serif" w:eastAsia="Calibri" w:hAnsi="Liberation Serif" w:cs="Times New Roman"/>
          <w:sz w:val="28"/>
          <w:szCs w:val="28"/>
        </w:rPr>
        <w:t>вания Г</w:t>
      </w:r>
      <w:r w:rsidR="007C4B66" w:rsidRPr="00F60D60">
        <w:rPr>
          <w:rFonts w:ascii="Liberation Serif" w:eastAsia="Calibri" w:hAnsi="Liberation Serif" w:cs="Times New Roman"/>
          <w:sz w:val="28"/>
          <w:szCs w:val="28"/>
        </w:rPr>
        <w:t>О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город Ирбит продолжает совершенствоваться и развиваться. Развитие сферы образования в настоящий момент времени осуществляется в рамках реализации муниципальной программы «Развитие</w:t>
      </w:r>
      <w:r w:rsidR="001B11D2" w:rsidRPr="00F60D60">
        <w:rPr>
          <w:rFonts w:ascii="Liberation Serif" w:eastAsia="Calibri" w:hAnsi="Liberation Serif" w:cs="Times New Roman"/>
          <w:sz w:val="28"/>
          <w:szCs w:val="28"/>
        </w:rPr>
        <w:t xml:space="preserve"> системы образования в Городском округе «город Ирбит» Свердловской области </w:t>
      </w:r>
      <w:r w:rsidRPr="00F60D60">
        <w:rPr>
          <w:rFonts w:ascii="Liberation Serif" w:eastAsia="Calibri" w:hAnsi="Liberation Serif" w:cs="Times New Roman"/>
          <w:sz w:val="28"/>
          <w:szCs w:val="28"/>
        </w:rPr>
        <w:t>до 2024 года».</w:t>
      </w:r>
    </w:p>
    <w:p w:rsidR="00C96DEF" w:rsidRPr="00F60D60" w:rsidRDefault="00C96DEF" w:rsidP="00C96DEF">
      <w:pPr>
        <w:shd w:val="clear" w:color="auto" w:fill="FFFFFF"/>
        <w:spacing w:after="0" w:line="322" w:lineRule="exact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lastRenderedPageBreak/>
        <w:t>В сферу образовательных учреждений города входят 20 дошкольных образовательных учреждений, 8 общеобразовательных школ и 3 учреждения дополнительного образования: МАУ ДОД «Центр детского творчества», МАОУ ДОД «Детско-юношеская спортивная школа» и МАОУ ДОД «Оздоровительно-образовательный центр «Салют».</w:t>
      </w:r>
    </w:p>
    <w:p w:rsidR="00C96DEF" w:rsidRPr="00F60D60" w:rsidRDefault="00C96DEF" w:rsidP="00C96DEF">
      <w:pPr>
        <w:shd w:val="clear" w:color="auto" w:fill="FFFFFF"/>
        <w:spacing w:after="0" w:line="322" w:lineRule="exact"/>
        <w:ind w:firstLine="709"/>
        <w:jc w:val="both"/>
        <w:rPr>
          <w:rFonts w:ascii="Liberation Serif" w:eastAsia="Calibri" w:hAnsi="Liberation Serif" w:cs="Times New Roman"/>
          <w:i/>
          <w:sz w:val="28"/>
          <w:szCs w:val="28"/>
          <w:u w:val="single"/>
        </w:rPr>
      </w:pPr>
      <w:r w:rsidRPr="00F60D60">
        <w:rPr>
          <w:rFonts w:ascii="Liberation Serif" w:eastAsia="Calibri" w:hAnsi="Liberation Serif" w:cs="Times New Roman"/>
          <w:i/>
          <w:sz w:val="28"/>
          <w:szCs w:val="28"/>
          <w:u w:val="single"/>
        </w:rPr>
        <w:t>Дошкольное образование</w:t>
      </w:r>
    </w:p>
    <w:p w:rsidR="00C96DEF" w:rsidRPr="00F60D60" w:rsidRDefault="00616182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На 01.10.2022</w:t>
      </w:r>
      <w:r w:rsidR="00C96DEF"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г. количество мест в дошкольных образовательн</w:t>
      </w:r>
      <w:r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ых учреждениях составляет – 2533</w:t>
      </w:r>
      <w:r w:rsidR="00C96DEF"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. При этом очерёдность в дошкольные образовательные учреждени</w:t>
      </w:r>
      <w:r w:rsidR="00D45CA5"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я</w:t>
      </w:r>
      <w:r w:rsidR="00C96DEF"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детей о</w:t>
      </w:r>
      <w:r w:rsidR="007D001E"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т 1,5 до 3 лет </w:t>
      </w:r>
      <w:r w:rsidR="00D45CA5"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по сравнению с прошлым годом </w:t>
      </w:r>
      <w:r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увеличилась</w:t>
      </w:r>
      <w:r w:rsidR="007D001E"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на </w:t>
      </w:r>
      <w:r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3</w:t>
      </w:r>
      <w:r w:rsidR="00C96DEF"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единиц</w:t>
      </w:r>
      <w:r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ы и составила 53</w:t>
      </w:r>
      <w:r w:rsidR="00C96DEF"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. </w:t>
      </w:r>
    </w:p>
    <w:p w:rsidR="00C96DEF" w:rsidRPr="00F60D60" w:rsidRDefault="00C96DEF" w:rsidP="00C96D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>Учитывая, что сохраняется проблема обеспеченности местами в дошкольных образовательных организациях детей в возрасте от 1,5 до 3 лет, основными задачами в сфере дошкольного образования до 2025 года являются:</w:t>
      </w:r>
    </w:p>
    <w:p w:rsidR="00C96DEF" w:rsidRPr="00F60D60" w:rsidRDefault="00C96DEF" w:rsidP="00C96D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>- сохранение 100 процентов доступности дошкольного образования для детей в возрасте от 3 до 7 лет;</w:t>
      </w:r>
    </w:p>
    <w:p w:rsidR="00C96DEF" w:rsidRPr="00F60D60" w:rsidRDefault="00C96DEF" w:rsidP="00C96D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>- повышение охвата детей в возрасте до 3 лет услугами дошкольных образовательных организаций.</w:t>
      </w:r>
    </w:p>
    <w:p w:rsidR="00C96DEF" w:rsidRPr="00F60D60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i/>
          <w:sz w:val="28"/>
          <w:szCs w:val="28"/>
          <w:u w:val="single"/>
          <w:lang w:eastAsia="zh-CN"/>
        </w:rPr>
      </w:pPr>
      <w:r w:rsidRPr="00F60D60">
        <w:rPr>
          <w:rFonts w:ascii="Liberation Serif" w:eastAsia="SimSun" w:hAnsi="Liberation Serif" w:cs="Times New Roman"/>
          <w:i/>
          <w:sz w:val="28"/>
          <w:szCs w:val="28"/>
          <w:u w:val="single"/>
          <w:lang w:eastAsia="zh-CN"/>
        </w:rPr>
        <w:t>Общее образование</w:t>
      </w:r>
    </w:p>
    <w:p w:rsidR="00C96DEF" w:rsidRPr="00BF42ED" w:rsidRDefault="00C96DEF" w:rsidP="005E635A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ar-SA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ar-SA"/>
        </w:rPr>
        <w:t>Количество учащихся в общеобразовательных о</w:t>
      </w:r>
      <w:r w:rsidR="007D001E" w:rsidRPr="00F60D60">
        <w:rPr>
          <w:rFonts w:ascii="Liberation Serif" w:eastAsia="SimSun" w:hAnsi="Liberation Serif" w:cs="Times New Roman"/>
          <w:sz w:val="28"/>
          <w:szCs w:val="28"/>
          <w:lang w:eastAsia="ar-SA"/>
        </w:rPr>
        <w:t>рганизациях Г</w:t>
      </w:r>
      <w:r w:rsidR="007C4B66" w:rsidRPr="00F60D60">
        <w:rPr>
          <w:rFonts w:ascii="Liberation Serif" w:eastAsia="SimSun" w:hAnsi="Liberation Serif" w:cs="Times New Roman"/>
          <w:sz w:val="28"/>
          <w:szCs w:val="28"/>
          <w:lang w:eastAsia="ar-SA"/>
        </w:rPr>
        <w:t>О</w:t>
      </w:r>
      <w:r w:rsidR="00616182" w:rsidRPr="00F60D60">
        <w:rPr>
          <w:rFonts w:ascii="Liberation Serif" w:eastAsia="SimSun" w:hAnsi="Liberation Serif" w:cs="Times New Roman"/>
          <w:sz w:val="28"/>
          <w:szCs w:val="28"/>
          <w:lang w:eastAsia="ar-SA"/>
        </w:rPr>
        <w:t xml:space="preserve"> город Ирбит на 01.10.2022</w:t>
      </w:r>
      <w:r w:rsidRPr="00F60D60">
        <w:rPr>
          <w:rFonts w:ascii="Liberation Serif" w:eastAsia="SimSun" w:hAnsi="Liberation Serif" w:cs="Times New Roman"/>
          <w:sz w:val="28"/>
          <w:szCs w:val="28"/>
          <w:lang w:eastAsia="ar-SA"/>
        </w:rPr>
        <w:t xml:space="preserve"> </w:t>
      </w:r>
      <w:r w:rsidR="00616182" w:rsidRPr="00F60D60">
        <w:rPr>
          <w:rFonts w:ascii="Liberation Serif" w:eastAsia="SimSun" w:hAnsi="Liberation Serif" w:cs="Times New Roman"/>
          <w:sz w:val="28"/>
          <w:szCs w:val="28"/>
          <w:lang w:eastAsia="ar-SA"/>
        </w:rPr>
        <w:t>года составило 4991</w:t>
      </w:r>
      <w:r w:rsidR="007D001E" w:rsidRPr="00F60D60">
        <w:rPr>
          <w:rFonts w:ascii="Liberation Serif" w:eastAsia="SimSun" w:hAnsi="Liberation Serif" w:cs="Times New Roman"/>
          <w:sz w:val="28"/>
          <w:szCs w:val="28"/>
          <w:lang w:eastAsia="ar-SA"/>
        </w:rPr>
        <w:t xml:space="preserve"> человек, что больше на 1</w:t>
      </w:r>
      <w:r w:rsidR="00616182" w:rsidRPr="00F60D60">
        <w:rPr>
          <w:rFonts w:ascii="Liberation Serif" w:eastAsia="SimSun" w:hAnsi="Liberation Serif" w:cs="Times New Roman"/>
          <w:sz w:val="28"/>
          <w:szCs w:val="28"/>
          <w:lang w:eastAsia="ar-SA"/>
        </w:rPr>
        <w:t>35</w:t>
      </w:r>
      <w:r w:rsidRPr="00F60D60">
        <w:rPr>
          <w:rFonts w:ascii="Liberation Serif" w:eastAsia="SimSun" w:hAnsi="Liberation Serif" w:cs="Times New Roman"/>
          <w:sz w:val="28"/>
          <w:szCs w:val="28"/>
          <w:lang w:eastAsia="ar-SA"/>
        </w:rPr>
        <w:t xml:space="preserve"> человек, чем в прошлом году. </w:t>
      </w:r>
      <w:r w:rsidR="003B34DF">
        <w:rPr>
          <w:rFonts w:ascii="Liberation Serif" w:eastAsia="SimSun" w:hAnsi="Liberation Serif" w:cs="Times New Roman"/>
          <w:sz w:val="28"/>
          <w:szCs w:val="28"/>
          <w:lang w:eastAsia="ar-SA"/>
        </w:rPr>
        <w:t xml:space="preserve"> </w:t>
      </w:r>
      <w:r w:rsidR="003B34DF" w:rsidRPr="003B34DF">
        <w:rPr>
          <w:rFonts w:ascii="Liberation Serif" w:eastAsia="SimSun" w:hAnsi="Liberation Serif" w:cs="Times New Roman"/>
          <w:sz w:val="28"/>
          <w:szCs w:val="28"/>
          <w:lang w:eastAsia="ar-SA"/>
        </w:rPr>
        <w:t>Рост</w:t>
      </w:r>
      <w:r w:rsidRPr="003B34DF">
        <w:rPr>
          <w:rFonts w:ascii="Liberation Serif" w:eastAsia="SimSun" w:hAnsi="Liberation Serif" w:cs="Times New Roman"/>
          <w:sz w:val="28"/>
          <w:szCs w:val="28"/>
          <w:lang w:eastAsia="ar-SA"/>
        </w:rPr>
        <w:t xml:space="preserve"> </w:t>
      </w:r>
      <w:r w:rsidR="00BF42ED" w:rsidRPr="003B34DF">
        <w:rPr>
          <w:rFonts w:ascii="Liberation Serif" w:eastAsia="SimSun" w:hAnsi="Liberation Serif" w:cs="Times New Roman"/>
          <w:sz w:val="28"/>
          <w:szCs w:val="28"/>
          <w:lang w:eastAsia="ar-SA"/>
        </w:rPr>
        <w:t>показател</w:t>
      </w:r>
      <w:r w:rsidR="003B34DF" w:rsidRPr="003B34DF">
        <w:rPr>
          <w:rFonts w:ascii="Liberation Serif" w:eastAsia="SimSun" w:hAnsi="Liberation Serif" w:cs="Times New Roman"/>
          <w:sz w:val="28"/>
          <w:szCs w:val="28"/>
          <w:lang w:eastAsia="ar-SA"/>
        </w:rPr>
        <w:t>я</w:t>
      </w:r>
      <w:r w:rsidR="003B34DF">
        <w:rPr>
          <w:rFonts w:ascii="Liberation Serif" w:eastAsia="SimSun" w:hAnsi="Liberation Serif" w:cs="Times New Roman"/>
          <w:sz w:val="28"/>
          <w:szCs w:val="28"/>
          <w:lang w:eastAsia="ar-SA"/>
        </w:rPr>
        <w:t xml:space="preserve"> связан</w:t>
      </w:r>
      <w:r w:rsidR="00BF42ED">
        <w:rPr>
          <w:rFonts w:ascii="Liberation Serif" w:eastAsia="SimSun" w:hAnsi="Liberation Serif" w:cs="Times New Roman"/>
          <w:sz w:val="28"/>
          <w:szCs w:val="28"/>
          <w:lang w:eastAsia="ar-SA"/>
        </w:rPr>
        <w:t xml:space="preserve"> с увеличением числа школьников в начальных классах</w:t>
      </w:r>
      <w:r w:rsidR="003B34DF">
        <w:rPr>
          <w:rFonts w:ascii="Liberation Serif" w:eastAsia="SimSun" w:hAnsi="Liberation Serif" w:cs="Times New Roman"/>
          <w:sz w:val="28"/>
          <w:szCs w:val="28"/>
          <w:lang w:eastAsia="ar-SA"/>
        </w:rPr>
        <w:t>, что обуславливает организацию второй смены в общеобразовательных организациях.</w:t>
      </w:r>
    </w:p>
    <w:p w:rsidR="00C96DEF" w:rsidRPr="00F60D60" w:rsidRDefault="00C96DEF" w:rsidP="005E635A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Times New Roman"/>
          <w:i/>
          <w:spacing w:val="2"/>
          <w:kern w:val="16"/>
          <w:sz w:val="28"/>
          <w:szCs w:val="28"/>
          <w:u w:val="single"/>
        </w:rPr>
      </w:pPr>
      <w:r w:rsidRPr="00F60D60">
        <w:rPr>
          <w:rFonts w:ascii="Liberation Serif" w:eastAsia="Calibri" w:hAnsi="Liberation Serif" w:cs="Times New Roman"/>
          <w:i/>
          <w:spacing w:val="2"/>
          <w:kern w:val="16"/>
          <w:sz w:val="28"/>
          <w:szCs w:val="28"/>
        </w:rPr>
        <w:t xml:space="preserve">         </w:t>
      </w:r>
      <w:r w:rsidRPr="00F60D60">
        <w:rPr>
          <w:rFonts w:ascii="Liberation Serif" w:eastAsia="Calibri" w:hAnsi="Liberation Serif" w:cs="Times New Roman"/>
          <w:i/>
          <w:spacing w:val="2"/>
          <w:kern w:val="16"/>
          <w:sz w:val="28"/>
          <w:szCs w:val="28"/>
          <w:u w:val="single"/>
        </w:rPr>
        <w:t xml:space="preserve"> Государственная итоговая аттестация</w:t>
      </w:r>
    </w:p>
    <w:p w:rsidR="0082386C" w:rsidRPr="00F60D60" w:rsidRDefault="0082386C" w:rsidP="0082386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F60D60">
        <w:rPr>
          <w:rFonts w:ascii="Liberation Serif" w:hAnsi="Liberation Serif" w:cs="Liberation Serif"/>
          <w:color w:val="1C1C1C"/>
          <w:sz w:val="28"/>
          <w:szCs w:val="28"/>
        </w:rPr>
        <w:t>Основной период проведения государственной итоговой аттестации в городе Ирбите прошел в «</w:t>
      </w:r>
      <w:proofErr w:type="spellStart"/>
      <w:r w:rsidRPr="00F60D60">
        <w:rPr>
          <w:rFonts w:ascii="Liberation Serif" w:hAnsi="Liberation Serif" w:cs="Liberation Serif"/>
          <w:color w:val="1C1C1C"/>
          <w:sz w:val="28"/>
          <w:szCs w:val="28"/>
        </w:rPr>
        <w:t>доковидных</w:t>
      </w:r>
      <w:proofErr w:type="spellEnd"/>
      <w:r w:rsidRPr="00F60D60">
        <w:rPr>
          <w:rFonts w:ascii="Liberation Serif" w:hAnsi="Liberation Serif" w:cs="Liberation Serif"/>
          <w:color w:val="1C1C1C"/>
          <w:sz w:val="28"/>
          <w:szCs w:val="28"/>
        </w:rPr>
        <w:t xml:space="preserve">» условиях, без технологических сбоев, с соблюдением требований Порядков проведения ГИА-9 и ГИА-11, с учетом рекомендаций </w:t>
      </w:r>
      <w:proofErr w:type="spellStart"/>
      <w:r w:rsidRPr="00F60D60">
        <w:rPr>
          <w:rFonts w:ascii="Liberation Serif" w:hAnsi="Liberation Serif" w:cs="Liberation Serif"/>
          <w:color w:val="1C1C1C"/>
          <w:sz w:val="28"/>
          <w:szCs w:val="28"/>
        </w:rPr>
        <w:t>Роспотребнадзора</w:t>
      </w:r>
      <w:proofErr w:type="spellEnd"/>
      <w:r w:rsidRPr="00F60D60">
        <w:rPr>
          <w:rFonts w:ascii="Liberation Serif" w:hAnsi="Liberation Serif" w:cs="Liberation Serif"/>
          <w:color w:val="1C1C1C"/>
          <w:sz w:val="28"/>
          <w:szCs w:val="28"/>
        </w:rPr>
        <w:t>.</w:t>
      </w:r>
    </w:p>
    <w:p w:rsidR="0082386C" w:rsidRPr="00F60D60" w:rsidRDefault="0082386C" w:rsidP="0082386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F60D60">
        <w:rPr>
          <w:rFonts w:ascii="Liberation Serif" w:hAnsi="Liberation Serif" w:cs="Liberation Serif"/>
          <w:color w:val="1C1C1C"/>
          <w:sz w:val="28"/>
          <w:szCs w:val="28"/>
        </w:rPr>
        <w:t xml:space="preserve">В 11-х классах </w:t>
      </w:r>
      <w:r w:rsidR="00D36DBD">
        <w:rPr>
          <w:rFonts w:ascii="Liberation Serif" w:hAnsi="Liberation Serif" w:cs="Liberation Serif"/>
          <w:color w:val="1C1C1C"/>
          <w:sz w:val="28"/>
          <w:szCs w:val="28"/>
        </w:rPr>
        <w:t xml:space="preserve">общеобразовательных организаций </w:t>
      </w:r>
      <w:r w:rsidRPr="00F60D60">
        <w:rPr>
          <w:rFonts w:ascii="Liberation Serif" w:hAnsi="Liberation Serif" w:cs="Liberation Serif"/>
          <w:color w:val="1C1C1C"/>
          <w:sz w:val="28"/>
          <w:szCs w:val="28"/>
        </w:rPr>
        <w:t>Городского округа «город Ирбит» Свердловской области в 2021-2022 учебном году государственную итоговую аттестацию в форме единого государственного э</w:t>
      </w:r>
      <w:r w:rsidR="00D36DBD">
        <w:rPr>
          <w:rFonts w:ascii="Liberation Serif" w:hAnsi="Liberation Serif" w:cs="Liberation Serif"/>
          <w:color w:val="1C1C1C"/>
          <w:sz w:val="28"/>
          <w:szCs w:val="28"/>
        </w:rPr>
        <w:t xml:space="preserve">кзамена проходили  93 человека, по </w:t>
      </w:r>
      <w:r w:rsidRPr="00F60D60">
        <w:rPr>
          <w:rFonts w:ascii="Liberation Serif" w:hAnsi="Liberation Serif" w:cs="Liberation Serif"/>
          <w:color w:val="1C1C1C"/>
          <w:sz w:val="28"/>
          <w:szCs w:val="28"/>
        </w:rPr>
        <w:t xml:space="preserve">результатам экзаменов </w:t>
      </w:r>
      <w:r w:rsidR="00705F07">
        <w:rPr>
          <w:rFonts w:ascii="Liberation Serif" w:hAnsi="Liberation Serif" w:cs="Liberation Serif"/>
          <w:color w:val="1C1C1C"/>
          <w:sz w:val="28"/>
          <w:szCs w:val="28"/>
        </w:rPr>
        <w:t xml:space="preserve">все </w:t>
      </w:r>
      <w:r w:rsidRPr="00F60D60">
        <w:rPr>
          <w:rFonts w:ascii="Liberation Serif" w:hAnsi="Liberation Serif" w:cs="Liberation Serif"/>
          <w:color w:val="1C1C1C"/>
          <w:sz w:val="28"/>
          <w:szCs w:val="28"/>
        </w:rPr>
        <w:t xml:space="preserve">получили аттестаты о среднем общем образовании. </w:t>
      </w:r>
    </w:p>
    <w:p w:rsidR="0082386C" w:rsidRPr="00F60D60" w:rsidRDefault="0082386C" w:rsidP="0082386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8"/>
          <w:szCs w:val="28"/>
        </w:rPr>
      </w:pPr>
      <w:r w:rsidRPr="00F60D60">
        <w:rPr>
          <w:rFonts w:ascii="Liberation Serif" w:hAnsi="Liberation Serif" w:cs="Liberation Serif"/>
          <w:color w:val="1C1C1C"/>
          <w:sz w:val="28"/>
          <w:szCs w:val="28"/>
        </w:rPr>
        <w:t xml:space="preserve">В 9-х классах в 2021-2022 учебном году проходили государственную итоговую аттестацию </w:t>
      </w:r>
      <w:r w:rsidR="00705F07">
        <w:rPr>
          <w:rFonts w:ascii="Liberation Serif" w:hAnsi="Liberation Serif" w:cs="Liberation Serif"/>
          <w:color w:val="1C1C1C"/>
          <w:sz w:val="28"/>
          <w:szCs w:val="28"/>
        </w:rPr>
        <w:t xml:space="preserve">- </w:t>
      </w:r>
      <w:r w:rsidRPr="00F60D60">
        <w:rPr>
          <w:rFonts w:ascii="Liberation Serif" w:hAnsi="Liberation Serif" w:cs="Liberation Serif"/>
          <w:color w:val="1C1C1C"/>
          <w:sz w:val="28"/>
          <w:szCs w:val="28"/>
        </w:rPr>
        <w:t xml:space="preserve">363 человека. Успешно преодолели испытания и получили аттестаты об основном общем образовании 357 человек. </w:t>
      </w:r>
    </w:p>
    <w:p w:rsidR="004B79BD" w:rsidRPr="00F60D60" w:rsidRDefault="004B79BD" w:rsidP="00C96D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iCs/>
          <w:sz w:val="28"/>
          <w:szCs w:val="28"/>
          <w:u w:val="single"/>
        </w:rPr>
      </w:pPr>
      <w:r w:rsidRPr="00F60D60">
        <w:rPr>
          <w:rFonts w:ascii="Liberation Serif" w:eastAsia="Times New Roman" w:hAnsi="Liberation Serif" w:cs="Times New Roman"/>
          <w:i/>
          <w:iCs/>
          <w:sz w:val="28"/>
          <w:szCs w:val="28"/>
          <w:u w:val="single"/>
        </w:rPr>
        <w:t>Организация отдыха, досуга и занятости несовершеннолетних</w:t>
      </w:r>
    </w:p>
    <w:p w:rsidR="004B79BD" w:rsidRPr="00F60D60" w:rsidRDefault="008B7CD3" w:rsidP="004B79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F60D60">
        <w:rPr>
          <w:rFonts w:ascii="Liberation Serif" w:eastAsia="Times New Roman" w:hAnsi="Liberation Serif" w:cs="Times New Roman"/>
          <w:iCs/>
          <w:sz w:val="28"/>
          <w:szCs w:val="28"/>
        </w:rPr>
        <w:t>В целях обеспечения отдыха детей и их оздоровления на территории Городского округа «город Ирбит» Свердловской области традиционно создается сеть оздоровительных лагерей с дневным пребыванием на базе общеобразовательных учреждений, учреждений дополнительного образования, а также принимаются меры по организации загородного и санаторно-оздоровительного отдыха детей.</w:t>
      </w:r>
    </w:p>
    <w:p w:rsidR="008B7CD3" w:rsidRPr="00F60D60" w:rsidRDefault="008B7CD3" w:rsidP="008B7CD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8"/>
          <w:szCs w:val="28"/>
        </w:rPr>
      </w:pPr>
      <w:r w:rsidRPr="00F60D60">
        <w:rPr>
          <w:rFonts w:ascii="Liberation Serif" w:eastAsia="Times New Roman" w:hAnsi="Liberation Serif" w:cs="Times New Roman"/>
          <w:iCs/>
          <w:sz w:val="28"/>
          <w:szCs w:val="28"/>
        </w:rPr>
        <w:t xml:space="preserve">За 9 месяцев 2022 года отдых детей и их оздоровление были организованы для 4835 детей, из них в санаториях – 148 детей, в </w:t>
      </w:r>
      <w:r w:rsidRPr="00F60D60">
        <w:rPr>
          <w:rFonts w:ascii="Liberation Serif" w:eastAsia="Times New Roman" w:hAnsi="Liberation Serif" w:cs="Times New Roman"/>
          <w:iCs/>
          <w:sz w:val="28"/>
          <w:szCs w:val="28"/>
        </w:rPr>
        <w:lastRenderedPageBreak/>
        <w:t>оздоровительных лагерях дневного пребывания– 1923 ребенка (весна – 633, лето – 1290), в лагерях труда и отдыха – 500 детей, загородный оздоровительный лагерь (МАОУ ДО ЗОЛ «ООЦ «Салют») – 864 ребенка.</w:t>
      </w:r>
    </w:p>
    <w:p w:rsidR="008B7CD3" w:rsidRPr="00F60D60" w:rsidRDefault="008B7CD3" w:rsidP="008B7CD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8"/>
          <w:szCs w:val="28"/>
          <w:lang w:val="x-none"/>
        </w:rPr>
      </w:pPr>
      <w:r w:rsidRPr="00F60D60">
        <w:rPr>
          <w:rFonts w:ascii="Liberation Serif" w:eastAsia="Times New Roman" w:hAnsi="Liberation Serif" w:cs="Times New Roman"/>
          <w:iCs/>
          <w:sz w:val="28"/>
          <w:szCs w:val="28"/>
        </w:rPr>
        <w:t>П</w:t>
      </w:r>
      <w:r w:rsidRPr="00F60D60">
        <w:rPr>
          <w:rFonts w:ascii="Liberation Serif" w:eastAsia="Times New Roman" w:hAnsi="Liberation Serif" w:cs="Times New Roman"/>
          <w:iCs/>
          <w:sz w:val="28"/>
          <w:szCs w:val="28"/>
          <w:lang w:val="x-none"/>
        </w:rPr>
        <w:t>оставленные задачи по организации летнего отдыха и занятости детей выполнены. По итогам оздоровительной кампании 20</w:t>
      </w:r>
      <w:r w:rsidRPr="00F60D60">
        <w:rPr>
          <w:rFonts w:ascii="Liberation Serif" w:eastAsia="Times New Roman" w:hAnsi="Liberation Serif" w:cs="Times New Roman"/>
          <w:iCs/>
          <w:sz w:val="28"/>
          <w:szCs w:val="28"/>
        </w:rPr>
        <w:t>22</w:t>
      </w:r>
      <w:r w:rsidRPr="00F60D60">
        <w:rPr>
          <w:rFonts w:ascii="Liberation Serif" w:eastAsia="Times New Roman" w:hAnsi="Liberation Serif" w:cs="Times New Roman"/>
          <w:iCs/>
          <w:sz w:val="28"/>
          <w:szCs w:val="28"/>
          <w:lang w:val="x-none"/>
        </w:rPr>
        <w:t xml:space="preserve"> года:</w:t>
      </w:r>
    </w:p>
    <w:p w:rsidR="008B7CD3" w:rsidRPr="00F60D60" w:rsidRDefault="008B7CD3" w:rsidP="008B7CD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8"/>
          <w:szCs w:val="28"/>
          <w:lang w:val="x-none"/>
        </w:rPr>
      </w:pPr>
      <w:r w:rsidRPr="00F60D60">
        <w:rPr>
          <w:rFonts w:ascii="Liberation Serif" w:eastAsia="Times New Roman" w:hAnsi="Liberation Serif" w:cs="Times New Roman"/>
          <w:iCs/>
          <w:sz w:val="28"/>
          <w:szCs w:val="28"/>
          <w:lang w:val="x-none"/>
        </w:rPr>
        <w:t>- эффективно использованы финансовые средства, предусмотренные на оздоровительную кампанию;</w:t>
      </w:r>
    </w:p>
    <w:p w:rsidR="008B7CD3" w:rsidRPr="00F60D60" w:rsidRDefault="008B7CD3" w:rsidP="008B7CD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8"/>
          <w:szCs w:val="28"/>
          <w:lang w:val="x-none"/>
        </w:rPr>
      </w:pPr>
      <w:r w:rsidRPr="00F60D60">
        <w:rPr>
          <w:rFonts w:ascii="Liberation Serif" w:eastAsia="Times New Roman" w:hAnsi="Liberation Serif" w:cs="Times New Roman"/>
          <w:iCs/>
          <w:sz w:val="28"/>
          <w:szCs w:val="28"/>
          <w:lang w:val="x-none"/>
        </w:rPr>
        <w:t>- обеспечена комплексная безопасность детей в период пребывания в учреждениях отдыха и оздоровления детей и подростков;</w:t>
      </w:r>
    </w:p>
    <w:p w:rsidR="004B79BD" w:rsidRPr="00F60D60" w:rsidRDefault="008B7CD3" w:rsidP="003679E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8"/>
          <w:szCs w:val="28"/>
          <w:lang w:val="x-none"/>
        </w:rPr>
      </w:pPr>
      <w:r w:rsidRPr="00F60D60">
        <w:rPr>
          <w:rFonts w:ascii="Liberation Serif" w:eastAsia="Times New Roman" w:hAnsi="Liberation Serif" w:cs="Times New Roman"/>
          <w:iCs/>
          <w:sz w:val="28"/>
          <w:szCs w:val="28"/>
          <w:lang w:val="x-none"/>
        </w:rPr>
        <w:t xml:space="preserve">- обеспечено выполнение целевых показателей охвата отдыхом и оздоровлением </w:t>
      </w:r>
      <w:r w:rsidR="003679E0" w:rsidRPr="00F60D60">
        <w:rPr>
          <w:rFonts w:ascii="Liberation Serif" w:eastAsia="Times New Roman" w:hAnsi="Liberation Serif" w:cs="Times New Roman"/>
          <w:iCs/>
          <w:sz w:val="28"/>
          <w:szCs w:val="28"/>
          <w:lang w:val="x-none"/>
        </w:rPr>
        <w:t xml:space="preserve">детей </w:t>
      </w:r>
      <w:r w:rsidR="003679E0" w:rsidRPr="00F60D60">
        <w:rPr>
          <w:rFonts w:ascii="Liberation Serif" w:eastAsia="Times New Roman" w:hAnsi="Liberation Serif" w:cs="Times New Roman"/>
          <w:iCs/>
          <w:sz w:val="28"/>
          <w:szCs w:val="28"/>
        </w:rPr>
        <w:t>в Городском округе</w:t>
      </w:r>
      <w:r w:rsidRPr="00F60D60">
        <w:rPr>
          <w:rFonts w:ascii="Liberation Serif" w:eastAsia="Times New Roman" w:hAnsi="Liberation Serif" w:cs="Times New Roman"/>
          <w:iCs/>
          <w:sz w:val="28"/>
          <w:szCs w:val="28"/>
          <w:lang w:val="x-none"/>
        </w:rPr>
        <w:t xml:space="preserve"> </w:t>
      </w:r>
      <w:r w:rsidR="003679E0" w:rsidRPr="00F60D60">
        <w:rPr>
          <w:rFonts w:ascii="Liberation Serif" w:eastAsia="Times New Roman" w:hAnsi="Liberation Serif" w:cs="Times New Roman"/>
          <w:iCs/>
          <w:sz w:val="28"/>
          <w:szCs w:val="28"/>
        </w:rPr>
        <w:t>«</w:t>
      </w:r>
      <w:r w:rsidRPr="00F60D60">
        <w:rPr>
          <w:rFonts w:ascii="Liberation Serif" w:eastAsia="Times New Roman" w:hAnsi="Liberation Serif" w:cs="Times New Roman"/>
          <w:iCs/>
          <w:sz w:val="28"/>
          <w:szCs w:val="28"/>
          <w:lang w:val="x-none"/>
        </w:rPr>
        <w:t>город Ирбит</w:t>
      </w:r>
      <w:r w:rsidR="003679E0" w:rsidRPr="00F60D60">
        <w:rPr>
          <w:rFonts w:ascii="Liberation Serif" w:eastAsia="Times New Roman" w:hAnsi="Liberation Serif" w:cs="Times New Roman"/>
          <w:iCs/>
          <w:sz w:val="28"/>
          <w:szCs w:val="28"/>
        </w:rPr>
        <w:t>» Свердловской области</w:t>
      </w:r>
      <w:r w:rsidRPr="00F60D60">
        <w:rPr>
          <w:rFonts w:ascii="Liberation Serif" w:eastAsia="Times New Roman" w:hAnsi="Liberation Serif" w:cs="Times New Roman"/>
          <w:iCs/>
          <w:sz w:val="28"/>
          <w:szCs w:val="28"/>
          <w:lang w:val="x-none"/>
        </w:rPr>
        <w:t>.</w:t>
      </w:r>
    </w:p>
    <w:p w:rsidR="00C96DEF" w:rsidRPr="00F60D60" w:rsidRDefault="00C96DEF" w:rsidP="00C96D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iCs/>
          <w:sz w:val="28"/>
          <w:szCs w:val="28"/>
          <w:u w:val="single"/>
        </w:rPr>
      </w:pPr>
      <w:r w:rsidRPr="00F60D60">
        <w:rPr>
          <w:rFonts w:ascii="Liberation Serif" w:eastAsia="Times New Roman" w:hAnsi="Liberation Serif" w:cs="Times New Roman"/>
          <w:i/>
          <w:iCs/>
          <w:sz w:val="28"/>
          <w:szCs w:val="28"/>
          <w:u w:val="single"/>
        </w:rPr>
        <w:t>Дополнительное образование</w:t>
      </w:r>
    </w:p>
    <w:p w:rsidR="00C96DEF" w:rsidRPr="00F60D60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Самыми массовыми направлениями в системе дополнительного образования, является творчество и спорт, в</w:t>
      </w:r>
      <w:r w:rsidR="00081E2B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которых занимается 1 100 и 1 013</w:t>
      </w:r>
      <w:r w:rsidRPr="00F60D60">
        <w:rPr>
          <w:rFonts w:ascii="Liberation Serif" w:eastAsia="SimSun" w:hAnsi="Liberation Serif" w:cs="Times New Roman"/>
          <w:color w:val="FF0000"/>
          <w:sz w:val="28"/>
          <w:szCs w:val="28"/>
          <w:lang w:eastAsia="zh-CN"/>
        </w:rPr>
        <w:t xml:space="preserve"> 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детей соответственно. </w:t>
      </w:r>
      <w:proofErr w:type="gramStart"/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Особо востребованы детьми такие направления как: хореография, борьба самбо, легкая атлетика, музыкально-хоровая студия, робототехника, хоккей, спортивная гимнастика, изобразительное искусство, футбол и т.д.</w:t>
      </w:r>
      <w:proofErr w:type="gramEnd"/>
    </w:p>
    <w:p w:rsidR="00C96DEF" w:rsidRPr="00F60D60" w:rsidRDefault="00C96DEF" w:rsidP="004B79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F60D60">
        <w:rPr>
          <w:rFonts w:ascii="Liberation Serif" w:eastAsia="Times New Roman" w:hAnsi="Liberation Serif" w:cs="Times New Roman"/>
          <w:sz w:val="28"/>
          <w:szCs w:val="28"/>
        </w:rPr>
        <w:t xml:space="preserve">Одной из главных задач в сфере образования также является обеспечение доступного дополнительного образования. В связи с этим, в рамках исполнения Указа Президента Российской Федерации от 07.05.2012 № 599 «О мерах по реализации государственной политики в области образования и науки», целевым ориентиром выполнения поставленной задачи является увеличение доли детей в возрасте от 5 до 18 лет, обучающихся по дополнительным образовательным программам. </w:t>
      </w:r>
      <w:r w:rsidRPr="00F60D60">
        <w:rPr>
          <w:rFonts w:ascii="Liberation Serif" w:eastAsia="Times New Roman" w:hAnsi="Liberation Serif" w:cs="Times New Roman"/>
          <w:bCs/>
          <w:sz w:val="28"/>
          <w:szCs w:val="28"/>
        </w:rPr>
        <w:t>На 1 января 20</w:t>
      </w:r>
      <w:r w:rsidR="004B79BD" w:rsidRPr="00F60D60">
        <w:rPr>
          <w:rFonts w:ascii="Liberation Serif" w:eastAsia="Times New Roman" w:hAnsi="Liberation Serif" w:cs="Times New Roman"/>
          <w:bCs/>
          <w:sz w:val="28"/>
          <w:szCs w:val="28"/>
        </w:rPr>
        <w:t>22</w:t>
      </w:r>
      <w:r w:rsidRPr="00F60D60">
        <w:rPr>
          <w:rFonts w:ascii="Liberation Serif" w:eastAsia="Times New Roman" w:hAnsi="Liberation Serif" w:cs="Times New Roman"/>
          <w:bCs/>
          <w:sz w:val="28"/>
          <w:szCs w:val="28"/>
        </w:rPr>
        <w:t xml:space="preserve"> года </w:t>
      </w:r>
      <w:bookmarkStart w:id="3" w:name="bookmark12"/>
      <w:r w:rsidR="004B79BD" w:rsidRPr="00F60D60">
        <w:rPr>
          <w:rFonts w:ascii="Liberation Serif" w:eastAsia="Times New Roman" w:hAnsi="Liberation Serif" w:cs="Times New Roman"/>
          <w:bCs/>
          <w:sz w:val="28"/>
          <w:szCs w:val="28"/>
        </w:rPr>
        <w:t>доля детей в возрасте 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составляет 76%.</w:t>
      </w:r>
    </w:p>
    <w:p w:rsidR="00C96DEF" w:rsidRDefault="003679E0" w:rsidP="00FE570B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Здравоохранение</w:t>
      </w:r>
    </w:p>
    <w:p w:rsidR="00FE570B" w:rsidRPr="00F60D60" w:rsidRDefault="00FE570B" w:rsidP="00FE570B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F60D60" w:rsidRDefault="00C96DEF" w:rsidP="00C96DEF">
      <w:pPr>
        <w:keepNext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Одним из главных элементов социально-экономического раз</w:t>
      </w:r>
      <w:r w:rsidR="007406DA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вития Городского округа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 является оказание медицинской помощи населению. </w:t>
      </w:r>
    </w:p>
    <w:p w:rsidR="00C96DEF" w:rsidRPr="00F60D60" w:rsidRDefault="00C96DEF" w:rsidP="00C96D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Одним из направлений работы органов местного самоуправления является взаимодействие с медицинскими организациями города, в целях создания благоприятных условий для оказания медицинской помощи населению. </w:t>
      </w:r>
    </w:p>
    <w:p w:rsidR="00C96DEF" w:rsidRPr="00F60D60" w:rsidRDefault="00C96DEF" w:rsidP="00C96D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На территории города сфера здравоохранения в большей степени представлена государственными медицинскими организациями:  </w:t>
      </w:r>
    </w:p>
    <w:p w:rsidR="00C96DEF" w:rsidRPr="00F60D60" w:rsidRDefault="00C96DEF" w:rsidP="00FE570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         1) государственным автономным учреждением здравоохранения Свердловской области «Ирбитская центральная городская больница» (далее – ГАУЗ СО «Ирбитская ЦГБ»);</w:t>
      </w:r>
    </w:p>
    <w:p w:rsidR="00C96DEF" w:rsidRPr="00F60D60" w:rsidRDefault="00C96DEF" w:rsidP="00C96DEF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lastRenderedPageBreak/>
        <w:t>государственным автономным учреждением здравоохранения Свердловской области «Ирбитская стоматологическая поликлиника» (далее – ГАУЗ СО «Ирбитская СП»).</w:t>
      </w:r>
    </w:p>
    <w:p w:rsidR="00C96DEF" w:rsidRPr="00F60D60" w:rsidRDefault="00C96DEF" w:rsidP="00D45CA5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12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>ГБУЗ СО «Противотуберкулезный диспансер №7» филиал в г.Ирбите.</w:t>
      </w:r>
    </w:p>
    <w:p w:rsidR="00C96DEF" w:rsidRPr="00F60D60" w:rsidRDefault="00C96DEF" w:rsidP="00C96D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ab/>
      </w:r>
      <w:r w:rsidRPr="00F60D60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Сохранение здоровья населения города - одна из основных задач органов местного самоуправления и лечебно-профилактических медицинских учреждений. </w:t>
      </w:r>
    </w:p>
    <w:p w:rsidR="00C96DEF" w:rsidRPr="00F60D60" w:rsidRDefault="00C96DEF" w:rsidP="00C96D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На </w:t>
      </w:r>
      <w:r w:rsidR="007406DA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территории Г</w:t>
      </w:r>
      <w:r w:rsidR="00D45CA5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 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город Ирбита существует дефицит медицинских специалистов</w:t>
      </w:r>
      <w:r w:rsidR="00C87294">
        <w:rPr>
          <w:rFonts w:ascii="Liberation Serif" w:eastAsia="SimSun" w:hAnsi="Liberation Serif" w:cs="Times New Roman"/>
          <w:sz w:val="28"/>
          <w:szCs w:val="28"/>
          <w:lang w:eastAsia="zh-CN"/>
        </w:rPr>
        <w:t>.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Обеспеченность врачебными кадрами всех специальностей на 10 00</w:t>
      </w:r>
      <w:r w:rsidR="006F2E2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0 человек населения к концу 2022 года составит 36,5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единиц.</w:t>
      </w:r>
    </w:p>
    <w:p w:rsidR="00C96DEF" w:rsidRPr="00F60D60" w:rsidRDefault="00C96DEF" w:rsidP="00C96D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 целью привлечения молодых специалистов-врачей </w:t>
      </w:r>
      <w:r w:rsidRPr="00F60D60">
        <w:rPr>
          <w:rFonts w:ascii="Liberation Serif" w:eastAsia="SimSun" w:hAnsi="Liberation Serif" w:cs="Times New Roman"/>
          <w:bCs/>
          <w:sz w:val="28"/>
          <w:szCs w:val="28"/>
          <w:lang w:eastAsia="zh-CN"/>
        </w:rPr>
        <w:t>практикуется подготовка студентов через ц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елевое обучение в учебных заведениях высшего профессионального образования, подготовка интернов и ординаторов. </w:t>
      </w:r>
    </w:p>
    <w:p w:rsidR="00C96DEF" w:rsidRPr="00F60D60" w:rsidRDefault="00C87294" w:rsidP="00C96D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>
        <w:rPr>
          <w:rFonts w:ascii="Liberation Serif" w:eastAsia="SimSun" w:hAnsi="Liberation Serif" w:cs="Times New Roman"/>
          <w:sz w:val="28"/>
          <w:szCs w:val="28"/>
          <w:lang w:eastAsia="zh-CN"/>
        </w:rPr>
        <w:t>В ГАУЗ СО «</w:t>
      </w:r>
      <w:proofErr w:type="spellStart"/>
      <w:r>
        <w:rPr>
          <w:rFonts w:ascii="Liberation Serif" w:eastAsia="SimSun" w:hAnsi="Liberation Serif" w:cs="Times New Roman"/>
          <w:sz w:val="28"/>
          <w:szCs w:val="28"/>
          <w:lang w:eastAsia="zh-CN"/>
        </w:rPr>
        <w:t>Ирбитская</w:t>
      </w:r>
      <w:proofErr w:type="spellEnd"/>
      <w:r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ЦГБ» за отчетный период п</w:t>
      </w:r>
      <w:r w:rsidR="007406DA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ринято на работу </w:t>
      </w:r>
      <w:r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    </w:t>
      </w:r>
      <w:r w:rsidR="00682CF1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2 врача, 10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человек среднего медицинского персонала (фельдшера, медицинские сестры).</w:t>
      </w:r>
      <w:r w:rsidR="006F4866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682CF1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20</w:t>
      </w:r>
      <w:r w:rsidR="007406DA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работников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, имеющие среднее медицинское образование</w:t>
      </w:r>
      <w:r w:rsidR="006F4866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6F4866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и 12 врачей 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прош</w:t>
      </w:r>
      <w:r w:rsidR="00682CF1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ли курсы повышения квалификации.</w:t>
      </w:r>
      <w:r w:rsidR="006F4866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</w:p>
    <w:p w:rsidR="00C96DEF" w:rsidRPr="00F60D60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Путем совместной работы органов местного самоуправления и медицинских организаций, расположенных на территории города, посредством реализации муниципальных комплексных программ, осуществляются мероприятия по профилактике заболеваний и формированию здорового образа жизни граждан. Также, при необходимости, происходит совместное участие в реализации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мерах. </w:t>
      </w:r>
    </w:p>
    <w:p w:rsidR="00C96DEF" w:rsidRPr="00F60D60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В рамках создания условий для оказания медицинской помощи населению органами местного самоуправления обеспечивается транспортная доступность медицинских организаций для всех групп населения, а также установлены дополнительные меры социальной поддержки работников государственных медицинских организаций, расположенных на территории города, в части предоставления муниципального жилья. </w:t>
      </w:r>
    </w:p>
    <w:p w:rsidR="005715AF" w:rsidRDefault="00C96DEF" w:rsidP="005715A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       Продолжается участие в пилотном проекте «Бережливая поликлиника» </w:t>
      </w:r>
      <w:proofErr w:type="gramStart"/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согласно приказа</w:t>
      </w:r>
      <w:proofErr w:type="gramEnd"/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МЗСО от 31.01.2018г. №141-п «О тиражировании пилотного проекта «Бережливая поликлиника»</w:t>
      </w:r>
      <w:r w:rsidR="005715AF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- на базе детской поликлиники по </w:t>
      </w:r>
      <w:r w:rsidR="00F80D2E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         </w:t>
      </w:r>
      <w:r w:rsidR="005715AF">
        <w:rPr>
          <w:rFonts w:ascii="Liberation Serif" w:eastAsia="SimSun" w:hAnsi="Liberation Serif" w:cs="Times New Roman"/>
          <w:sz w:val="28"/>
          <w:szCs w:val="28"/>
          <w:lang w:eastAsia="zh-CN"/>
        </w:rPr>
        <w:t>ул.</w:t>
      </w:r>
      <w:r w:rsidR="00F80D2E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5715AF">
        <w:rPr>
          <w:rFonts w:ascii="Liberation Serif" w:eastAsia="SimSun" w:hAnsi="Liberation Serif" w:cs="Times New Roman"/>
          <w:sz w:val="28"/>
          <w:szCs w:val="28"/>
          <w:lang w:eastAsia="zh-CN"/>
        </w:rPr>
        <w:t>Елизарьевых, 33 и поликлинического отделения на ул.</w:t>
      </w:r>
      <w:r w:rsidR="00F80D2E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5715AF">
        <w:rPr>
          <w:rFonts w:ascii="Liberation Serif" w:eastAsia="SimSun" w:hAnsi="Liberation Serif" w:cs="Times New Roman"/>
          <w:sz w:val="28"/>
          <w:szCs w:val="28"/>
          <w:lang w:eastAsia="zh-CN"/>
        </w:rPr>
        <w:t>Кирова</w:t>
      </w:r>
      <w:r w:rsidR="00544E17">
        <w:rPr>
          <w:rFonts w:ascii="Liberation Serif" w:eastAsia="SimSun" w:hAnsi="Liberation Serif" w:cs="Times New Roman"/>
          <w:sz w:val="28"/>
          <w:szCs w:val="28"/>
          <w:lang w:eastAsia="zh-CN"/>
        </w:rPr>
        <w:t>,</w:t>
      </w:r>
      <w:r w:rsidR="005715AF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F80D2E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31 </w:t>
      </w:r>
      <w:r w:rsidR="005715AF">
        <w:rPr>
          <w:rFonts w:ascii="Liberation Serif" w:eastAsia="SimSun" w:hAnsi="Liberation Serif" w:cs="Times New Roman"/>
          <w:sz w:val="28"/>
          <w:szCs w:val="28"/>
          <w:lang w:eastAsia="zh-CN"/>
        </w:rPr>
        <w:t>реализуется данный проект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. Главная цель проекта – повышение доступности амбулаторной службы, сокращение объёма бумажной работы участкового врача, что позволит ему уделять большее внимание пациенту, сокращение времени ожидания записи к врачу и непосредственного ожидания приёма специалиста перед кабинетом.  </w:t>
      </w:r>
    </w:p>
    <w:p w:rsidR="00C96DEF" w:rsidRPr="00F60D60" w:rsidRDefault="00C96DEF" w:rsidP="005715AF">
      <w:pPr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Культур</w:t>
      </w:r>
      <w:bookmarkEnd w:id="3"/>
      <w:r w:rsidRPr="00F60D60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а</w:t>
      </w:r>
    </w:p>
    <w:p w:rsidR="00C96DEF" w:rsidRPr="00F60D60" w:rsidRDefault="00C96DEF" w:rsidP="00C96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</w:p>
    <w:p w:rsidR="00C96DEF" w:rsidRPr="00F60D60" w:rsidRDefault="00C96DEF" w:rsidP="00C96DE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На территории города Ирбита осуществляют свою деятельность </w:t>
      </w:r>
      <w:r w:rsidRPr="00F60D60">
        <w:rPr>
          <w:rFonts w:ascii="Liberation Serif" w:eastAsia="Calibri" w:hAnsi="Liberation Serif" w:cs="Times New Roman"/>
          <w:sz w:val="28"/>
          <w:szCs w:val="28"/>
        </w:rPr>
        <w:br/>
        <w:t>4 муниципальных учреждения культуры.</w:t>
      </w:r>
    </w:p>
    <w:p w:rsidR="00C96DEF" w:rsidRPr="00F60D60" w:rsidRDefault="00C96DEF" w:rsidP="00C96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>В целях</w:t>
      </w:r>
      <w:r w:rsidRPr="00F60D60">
        <w:rPr>
          <w:rFonts w:ascii="Liberation Serif" w:eastAsia="SimSun" w:hAnsi="Liberation Serif" w:cs="Times New Roman"/>
          <w:spacing w:val="2"/>
          <w:kern w:val="16"/>
          <w:sz w:val="24"/>
          <w:szCs w:val="24"/>
          <w:lang w:eastAsia="zh-CN"/>
        </w:rPr>
        <w:t xml:space="preserve"> </w:t>
      </w:r>
      <w:r w:rsidRPr="00F60D60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>создания  условий для устойчивого развития культуры на терри</w:t>
      </w:r>
      <w:r w:rsidR="007406DA" w:rsidRPr="00F60D60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>тории Городского округа</w:t>
      </w:r>
      <w:r w:rsidRPr="00F60D60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 xml:space="preserve"> город Ирбит в настоящий момент времени действует муниципальная прогр</w:t>
      </w:r>
      <w:r w:rsidR="00682CF1" w:rsidRPr="00F60D60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 xml:space="preserve">амма «Развитие сферы культуры </w:t>
      </w:r>
      <w:r w:rsidR="00682CF1" w:rsidRPr="00F60D60">
        <w:rPr>
          <w:rFonts w:ascii="Liberation Serif" w:eastAsia="SimSun" w:hAnsi="Liberation Serif" w:cs="Times New Roman"/>
          <w:iCs/>
          <w:spacing w:val="2"/>
          <w:kern w:val="16"/>
          <w:sz w:val="28"/>
          <w:szCs w:val="28"/>
          <w:lang w:eastAsia="zh-CN"/>
        </w:rPr>
        <w:t>в Городском округе</w:t>
      </w:r>
      <w:r w:rsidR="00682CF1" w:rsidRPr="00F60D60">
        <w:rPr>
          <w:rFonts w:ascii="Liberation Serif" w:eastAsia="SimSun" w:hAnsi="Liberation Serif" w:cs="Times New Roman"/>
          <w:iCs/>
          <w:spacing w:val="2"/>
          <w:kern w:val="16"/>
          <w:sz w:val="28"/>
          <w:szCs w:val="28"/>
          <w:lang w:val="x-none" w:eastAsia="zh-CN"/>
        </w:rPr>
        <w:t xml:space="preserve"> </w:t>
      </w:r>
      <w:r w:rsidR="00682CF1" w:rsidRPr="00F60D60">
        <w:rPr>
          <w:rFonts w:ascii="Liberation Serif" w:eastAsia="SimSun" w:hAnsi="Liberation Serif" w:cs="Times New Roman"/>
          <w:iCs/>
          <w:spacing w:val="2"/>
          <w:kern w:val="16"/>
          <w:sz w:val="28"/>
          <w:szCs w:val="28"/>
          <w:lang w:eastAsia="zh-CN"/>
        </w:rPr>
        <w:t>«</w:t>
      </w:r>
      <w:r w:rsidR="00682CF1" w:rsidRPr="00F60D60">
        <w:rPr>
          <w:rFonts w:ascii="Liberation Serif" w:eastAsia="SimSun" w:hAnsi="Liberation Serif" w:cs="Times New Roman"/>
          <w:iCs/>
          <w:spacing w:val="2"/>
          <w:kern w:val="16"/>
          <w:sz w:val="28"/>
          <w:szCs w:val="28"/>
          <w:lang w:val="x-none" w:eastAsia="zh-CN"/>
        </w:rPr>
        <w:t>город Ирбит</w:t>
      </w:r>
      <w:r w:rsidR="00682CF1" w:rsidRPr="00F60D60">
        <w:rPr>
          <w:rFonts w:ascii="Liberation Serif" w:eastAsia="SimSun" w:hAnsi="Liberation Serif" w:cs="Times New Roman"/>
          <w:iCs/>
          <w:spacing w:val="2"/>
          <w:kern w:val="16"/>
          <w:sz w:val="28"/>
          <w:szCs w:val="28"/>
          <w:lang w:eastAsia="zh-CN"/>
        </w:rPr>
        <w:t>» Свердловской области</w:t>
      </w:r>
      <w:r w:rsidR="00682CF1" w:rsidRPr="00F60D60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 xml:space="preserve"> </w:t>
      </w:r>
      <w:r w:rsidRPr="00F60D60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>до 2024 года»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, одной из главных задач которой является повышение доступности и качества услуг, оказываемых населению в сфере культуры. </w:t>
      </w:r>
    </w:p>
    <w:p w:rsidR="00C96DEF" w:rsidRPr="00F60D60" w:rsidRDefault="00682CF1" w:rsidP="00C96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>За 9 месяцев 2022</w:t>
      </w:r>
      <w:r w:rsidR="00C96DEF" w:rsidRPr="00F60D60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 xml:space="preserve"> года доля жителей, участвующих в культурно-досуговы</w:t>
      </w:r>
      <w:r w:rsidRPr="00F60D60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>х мероприятиях составила 50 %. По итогам 2022</w:t>
      </w:r>
      <w:r w:rsidR="00C96DEF" w:rsidRPr="00F60D60">
        <w:rPr>
          <w:rFonts w:ascii="Liberation Serif" w:eastAsia="SimSun" w:hAnsi="Liberation Serif" w:cs="Times New Roman"/>
          <w:spacing w:val="2"/>
          <w:kern w:val="16"/>
          <w:sz w:val="28"/>
          <w:szCs w:val="28"/>
          <w:lang w:eastAsia="zh-CN"/>
        </w:rPr>
        <w:t xml:space="preserve"> года 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данный показатель сохранит свое знач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ение, однако по сравнению с 2021</w:t>
      </w:r>
      <w:r w:rsidR="0088492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годом он возрастет на </w:t>
      </w:r>
      <w:r w:rsidR="005715AF">
        <w:rPr>
          <w:rFonts w:ascii="Liberation Serif" w:eastAsia="SimSun" w:hAnsi="Liberation Serif" w:cs="Times New Roman"/>
          <w:sz w:val="28"/>
          <w:szCs w:val="28"/>
          <w:lang w:eastAsia="zh-CN"/>
        </w:rPr>
        <w:t>0,5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%. </w:t>
      </w:r>
    </w:p>
    <w:p w:rsidR="00C96DEF" w:rsidRPr="00F60D60" w:rsidRDefault="00C96DEF" w:rsidP="00C96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60D6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Высокий профессионализм работников учреждений культуры и качество предлагаемых услуг ежегодно подтверждаются победами и достижениями коллективов. Ежегодно Ирбитский драматический театр им. А.Н. Островского представляет жителям города более 200 спектаклей для взрослых и детей, число зрителей составляет около 20 тыс. человек. </w:t>
      </w:r>
    </w:p>
    <w:p w:rsidR="00C96DEF" w:rsidRPr="00F60D60" w:rsidRDefault="00C96DEF" w:rsidP="00C96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60D6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Услуги для реализации творческого потенциала жителей и организации досуговой деятельности оказывает муниципальное </w:t>
      </w:r>
      <w:r w:rsidR="00D45CA5" w:rsidRPr="00F60D60">
        <w:rPr>
          <w:rFonts w:ascii="Liberation Serif" w:eastAsia="Times New Roman" w:hAnsi="Liberation Serif" w:cs="Arial"/>
          <w:sz w:val="28"/>
          <w:szCs w:val="28"/>
          <w:lang w:eastAsia="ru-RU"/>
        </w:rPr>
        <w:t>автономное</w:t>
      </w:r>
      <w:r w:rsidRPr="00F60D6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учреждение кул</w:t>
      </w:r>
      <w:r w:rsidR="0088492E" w:rsidRPr="00F60D60">
        <w:rPr>
          <w:rFonts w:ascii="Liberation Serif" w:eastAsia="Times New Roman" w:hAnsi="Liberation Serif" w:cs="Arial"/>
          <w:sz w:val="28"/>
          <w:szCs w:val="28"/>
          <w:lang w:eastAsia="ru-RU"/>
        </w:rPr>
        <w:t>ьтуры Городского округа</w:t>
      </w:r>
      <w:r w:rsidRPr="00F60D6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город Ирбит «Дворец культуры имени В.К. Костевича». </w:t>
      </w:r>
    </w:p>
    <w:p w:rsidR="00C96DEF" w:rsidRPr="00F60D60" w:rsidRDefault="00C96DEF" w:rsidP="00C96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60D6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 области развития информационного пространства, сохранения </w:t>
      </w:r>
      <w:r w:rsidRPr="00F60D60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 xml:space="preserve">и приумножения культурного наследия оказывают услуги муниципальные казенные учреждения культуры «Историко-этнографический музей» </w:t>
      </w:r>
      <w:r w:rsidRPr="00F60D60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>и «Библиотечная система». Ежег</w:t>
      </w:r>
      <w:r w:rsidR="00B276F6" w:rsidRPr="00F60D6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одно музей обслуживает свыше </w:t>
      </w:r>
      <w:r w:rsidR="00B276F6" w:rsidRPr="00F60D60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>20</w:t>
      </w:r>
      <w:r w:rsidRPr="00F60D6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тыс. посетителей.</w:t>
      </w:r>
    </w:p>
    <w:p w:rsidR="00C96DEF" w:rsidRPr="00F60D60" w:rsidRDefault="00C96DEF" w:rsidP="00C96DEF">
      <w:pPr>
        <w:spacing w:after="0" w:line="240" w:lineRule="auto"/>
        <w:ind w:firstLine="720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В состав «Библиотечной системы» города </w:t>
      </w:r>
      <w:r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входит 4 </w:t>
      </w:r>
      <w:proofErr w:type="gramStart"/>
      <w:r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структурных</w:t>
      </w:r>
      <w:proofErr w:type="gramEnd"/>
      <w:r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подразделения – стационарные библиотеки. Количество</w:t>
      </w:r>
      <w:r w:rsidR="00B276F6"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посещений в среднем – свыше 10</w:t>
      </w:r>
      <w:r w:rsidR="00BB6AE0"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0</w:t>
      </w:r>
      <w:r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тыс. единиц в </w:t>
      </w:r>
      <w:r w:rsidR="00B276F6"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>стационарных условиях и около 45</w:t>
      </w:r>
      <w:r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 тыс. единиц </w:t>
      </w:r>
      <w:r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br/>
        <w:t xml:space="preserve">вне стационарных условий. </w:t>
      </w:r>
    </w:p>
    <w:p w:rsidR="00C96DEF" w:rsidRPr="00F60D60" w:rsidRDefault="00C96DEF" w:rsidP="00C96DE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>Целью развития культуры в городе является создание условий, обеспечивающих возможность гражданам реализовывать культурно-творческий потенциал. Вместе с тем, здания учреждений кул</w:t>
      </w:r>
      <w:r w:rsidR="0088492E" w:rsidRPr="00F60D60">
        <w:rPr>
          <w:rFonts w:ascii="Liberation Serif" w:eastAsia="Calibri" w:hAnsi="Liberation Serif" w:cs="Times New Roman"/>
          <w:sz w:val="28"/>
          <w:szCs w:val="28"/>
        </w:rPr>
        <w:t>ьтуры Г</w:t>
      </w:r>
      <w:r w:rsidR="00D45CA5" w:rsidRPr="00F60D60">
        <w:rPr>
          <w:rFonts w:ascii="Liberation Serif" w:eastAsia="Calibri" w:hAnsi="Liberation Serif" w:cs="Times New Roman"/>
          <w:sz w:val="28"/>
          <w:szCs w:val="28"/>
        </w:rPr>
        <w:t>О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город Ирбит требуют текущего и капитального ремонта, а также замены действующих инженерных сетей и коммуникаций. </w:t>
      </w:r>
    </w:p>
    <w:p w:rsidR="00C96DEF" w:rsidRPr="00F60D60" w:rsidRDefault="00C96DEF" w:rsidP="00C96DE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>В связи с э</w:t>
      </w:r>
      <w:r w:rsidR="00B025CB" w:rsidRPr="00F60D60">
        <w:rPr>
          <w:rFonts w:ascii="Liberation Serif" w:eastAsia="Calibri" w:hAnsi="Liberation Serif" w:cs="Times New Roman"/>
          <w:sz w:val="28"/>
          <w:szCs w:val="28"/>
        </w:rPr>
        <w:t>тим, в 2022 году был продолжен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капитальн</w:t>
      </w:r>
      <w:r w:rsidR="00D45CA5" w:rsidRPr="00F60D60">
        <w:rPr>
          <w:rFonts w:ascii="Liberation Serif" w:eastAsia="Calibri" w:hAnsi="Liberation Serif" w:cs="Times New Roman"/>
          <w:sz w:val="28"/>
          <w:szCs w:val="28"/>
        </w:rPr>
        <w:t>ый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ремонт муниципального </w:t>
      </w:r>
      <w:r w:rsidR="00D45CA5" w:rsidRPr="00F60D60">
        <w:rPr>
          <w:rFonts w:ascii="Liberation Serif" w:eastAsia="Calibri" w:hAnsi="Liberation Serif" w:cs="Times New Roman"/>
          <w:sz w:val="28"/>
          <w:szCs w:val="28"/>
        </w:rPr>
        <w:t>автономного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учреждения кул</w:t>
      </w:r>
      <w:r w:rsidR="0088492E" w:rsidRPr="00F60D60">
        <w:rPr>
          <w:rFonts w:ascii="Liberation Serif" w:eastAsia="Calibri" w:hAnsi="Liberation Serif" w:cs="Times New Roman"/>
          <w:sz w:val="28"/>
          <w:szCs w:val="28"/>
        </w:rPr>
        <w:t xml:space="preserve">ьтуры ГО город Ирбит «Ирбитский драматический театр </w:t>
      </w:r>
      <w:r w:rsidRPr="00F60D60">
        <w:rPr>
          <w:rFonts w:ascii="Liberation Serif" w:eastAsia="Calibri" w:hAnsi="Liberation Serif" w:cs="Times New Roman"/>
          <w:sz w:val="28"/>
          <w:szCs w:val="28"/>
        </w:rPr>
        <w:t>им. А.Н. Остров</w:t>
      </w:r>
      <w:r w:rsidR="00B025CB" w:rsidRPr="00F60D60">
        <w:rPr>
          <w:rFonts w:ascii="Liberation Serif" w:eastAsia="Calibri" w:hAnsi="Liberation Serif" w:cs="Times New Roman"/>
          <w:sz w:val="28"/>
          <w:szCs w:val="28"/>
        </w:rPr>
        <w:t>ского». А также</w:t>
      </w:r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 мероприятия, направленные на поддержку творческой деятельности и укрепление материально-технической базы театра, создание новых театральных постановок в рамках государственной программы Свердловской области «Развитие культуры в Свердловской области до 2024 года».</w:t>
      </w:r>
    </w:p>
    <w:p w:rsidR="00C96DEF" w:rsidRPr="00F60D60" w:rsidRDefault="00BB6AE0" w:rsidP="00C96DEF">
      <w:pPr>
        <w:widowControl w:val="0"/>
        <w:shd w:val="clear" w:color="auto" w:fill="FFFFFF"/>
        <w:spacing w:before="60" w:after="0" w:line="322" w:lineRule="exact"/>
        <w:ind w:firstLine="70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>В 2022</w:t>
      </w:r>
      <w:r w:rsidR="00C96DEF" w:rsidRPr="00F60D60">
        <w:rPr>
          <w:rFonts w:ascii="Liberation Serif" w:eastAsia="Calibri" w:hAnsi="Liberation Serif" w:cs="Times New Roman"/>
          <w:sz w:val="28"/>
          <w:szCs w:val="28"/>
        </w:rPr>
        <w:t xml:space="preserve"> году </w:t>
      </w:r>
      <w:r w:rsidR="00D45CA5" w:rsidRPr="00F60D60">
        <w:rPr>
          <w:rFonts w:ascii="Liberation Serif" w:eastAsia="Calibri" w:hAnsi="Liberation Serif" w:cs="Times New Roman"/>
          <w:sz w:val="28"/>
          <w:szCs w:val="28"/>
        </w:rPr>
        <w:t xml:space="preserve">были </w:t>
      </w:r>
      <w:r w:rsidR="00C96DEF" w:rsidRPr="00F60D60">
        <w:rPr>
          <w:rFonts w:ascii="Liberation Serif" w:eastAsia="Calibri" w:hAnsi="Liberation Serif" w:cs="Times New Roman"/>
          <w:sz w:val="28"/>
          <w:szCs w:val="28"/>
        </w:rPr>
        <w:t xml:space="preserve">продолжены строительные и ремонтные работы в рамках  масштабной реконструкции «Дворца культуры имени В.К. Костевича», начавшейся в 2018 году при поддержке Губернатора Свердловской области </w:t>
      </w:r>
      <w:proofErr w:type="spellStart"/>
      <w:r w:rsidR="00C96DEF" w:rsidRPr="00F60D60">
        <w:rPr>
          <w:rFonts w:ascii="Liberation Serif" w:eastAsia="Calibri" w:hAnsi="Liberation Serif" w:cs="Times New Roman"/>
          <w:sz w:val="28"/>
          <w:szCs w:val="28"/>
        </w:rPr>
        <w:lastRenderedPageBreak/>
        <w:t>Куйвашева</w:t>
      </w:r>
      <w:proofErr w:type="spellEnd"/>
      <w:r w:rsidR="00C96DEF" w:rsidRPr="00F60D60">
        <w:rPr>
          <w:rFonts w:ascii="Liberation Serif" w:eastAsia="Calibri" w:hAnsi="Liberation Serif" w:cs="Times New Roman"/>
          <w:sz w:val="28"/>
          <w:szCs w:val="28"/>
        </w:rPr>
        <w:t xml:space="preserve"> Евгения Владимировича. </w:t>
      </w:r>
    </w:p>
    <w:p w:rsidR="00C96DEF" w:rsidRPr="00F60D60" w:rsidRDefault="00C96DEF" w:rsidP="00544E17">
      <w:pPr>
        <w:keepNext/>
        <w:spacing w:before="120" w:after="0" w:line="240" w:lineRule="auto"/>
        <w:ind w:left="2642"/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</w:pPr>
      <w:bookmarkStart w:id="4" w:name="bookmark13"/>
      <w:r w:rsidRPr="00F60D60">
        <w:rPr>
          <w:rFonts w:ascii="Liberation Serif" w:eastAsia="SimSun" w:hAnsi="Liberation Serif" w:cs="Times New Roman"/>
          <w:b/>
          <w:bCs/>
          <w:sz w:val="28"/>
          <w:szCs w:val="28"/>
          <w:lang w:eastAsia="zh-CN"/>
        </w:rPr>
        <w:t>Физическая культура и спорт</w:t>
      </w:r>
      <w:bookmarkEnd w:id="4"/>
    </w:p>
    <w:p w:rsidR="00C96DEF" w:rsidRPr="00F60D60" w:rsidRDefault="00C96DEF" w:rsidP="00C96DEF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C96DEF" w:rsidRPr="00F60D60" w:rsidRDefault="00C96DEF" w:rsidP="00C96DEF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proofErr w:type="gramStart"/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В целях создания условий для развития массовых форм физической культуры и спорта, усиления их профилактической, оздоровительной, воспитательной направленности для сохранения и укрепления здоровья детей, подростков и молодежи, организации активного отдыха населения утверждена </w:t>
      </w:r>
      <w:r w:rsidR="00D45CA5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м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униципальная программа «Развитие физической культуры, спорта 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br/>
        <w:t xml:space="preserve">и молодежной политики в </w:t>
      </w:r>
      <w:r w:rsidR="00B025CB" w:rsidRPr="00F60D60">
        <w:rPr>
          <w:rFonts w:ascii="Liberation Serif" w:eastAsia="SimSun" w:hAnsi="Liberation Serif" w:cs="Times New Roman"/>
          <w:iCs/>
          <w:sz w:val="28"/>
          <w:szCs w:val="28"/>
          <w:lang w:eastAsia="zh-CN"/>
        </w:rPr>
        <w:t>Городском округе</w:t>
      </w:r>
      <w:r w:rsidR="00B025CB" w:rsidRPr="00F60D60">
        <w:rPr>
          <w:rFonts w:ascii="Liberation Serif" w:eastAsia="SimSun" w:hAnsi="Liberation Serif" w:cs="Times New Roman"/>
          <w:iCs/>
          <w:sz w:val="28"/>
          <w:szCs w:val="28"/>
          <w:lang w:val="x-none" w:eastAsia="zh-CN"/>
        </w:rPr>
        <w:t xml:space="preserve"> </w:t>
      </w:r>
      <w:r w:rsidR="00B025CB" w:rsidRPr="00F60D60">
        <w:rPr>
          <w:rFonts w:ascii="Liberation Serif" w:eastAsia="SimSun" w:hAnsi="Liberation Serif" w:cs="Times New Roman"/>
          <w:iCs/>
          <w:sz w:val="28"/>
          <w:szCs w:val="28"/>
          <w:lang w:eastAsia="zh-CN"/>
        </w:rPr>
        <w:t>«</w:t>
      </w:r>
      <w:r w:rsidR="00B025CB" w:rsidRPr="00F60D60">
        <w:rPr>
          <w:rFonts w:ascii="Liberation Serif" w:eastAsia="SimSun" w:hAnsi="Liberation Serif" w:cs="Times New Roman"/>
          <w:iCs/>
          <w:sz w:val="28"/>
          <w:szCs w:val="28"/>
          <w:lang w:val="x-none" w:eastAsia="zh-CN"/>
        </w:rPr>
        <w:t>город Ирбит</w:t>
      </w:r>
      <w:r w:rsidR="00B025CB" w:rsidRPr="00F60D60">
        <w:rPr>
          <w:rFonts w:ascii="Liberation Serif" w:eastAsia="SimSun" w:hAnsi="Liberation Serif" w:cs="Times New Roman"/>
          <w:iCs/>
          <w:sz w:val="28"/>
          <w:szCs w:val="28"/>
          <w:lang w:eastAsia="zh-CN"/>
        </w:rPr>
        <w:t>» Свердловской области</w:t>
      </w:r>
      <w:r w:rsidR="00B025CB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до 2024 года».</w:t>
      </w:r>
      <w:proofErr w:type="gramEnd"/>
    </w:p>
    <w:p w:rsidR="00C96DEF" w:rsidRPr="00F60D60" w:rsidRDefault="00C96DEF" w:rsidP="00C96DEF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Инфраструктуру сферы физической культуры и спорта на терри</w:t>
      </w:r>
      <w:r w:rsidR="0088492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тории Городского о</w:t>
      </w:r>
      <w:r w:rsidR="00B276F6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круга город Ирбит составляют 127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спортивных сооружений, в том числе: 1</w:t>
      </w:r>
      <w:r w:rsidR="0088492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стадион; 25 спортивных зал</w:t>
      </w:r>
      <w:r w:rsidR="00D45CA5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ов</w:t>
      </w:r>
      <w:r w:rsidR="00B276F6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; 45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пл</w:t>
      </w:r>
      <w:r w:rsidR="00B9410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оскостных спортивных площадок; </w:t>
      </w:r>
      <w:r w:rsidR="00D45CA5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 </w:t>
      </w:r>
      <w:r w:rsidR="00B9410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2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стрелковы</w:t>
      </w:r>
      <w:r w:rsidR="00D45CA5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х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тир</w:t>
      </w:r>
      <w:r w:rsidR="00D45CA5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а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; 2 лыжные базы; 1 плавательный бассейн в учреждении дошкольного образования;</w:t>
      </w:r>
      <w:r w:rsidR="00B276F6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15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D45CA5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- 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 объектов городской</w:t>
      </w:r>
      <w:r w:rsidR="00991DF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и рекреационной инфраструктуры, 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в том числе площадка с трена</w:t>
      </w:r>
      <w:r w:rsidR="00B9410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жерами </w:t>
      </w:r>
      <w:r w:rsidR="00991DF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–</w:t>
      </w:r>
      <w:r w:rsidR="00B276F6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 10</w:t>
      </w:r>
      <w:r w:rsidR="00991DF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единиц</w:t>
      </w:r>
      <w:r w:rsidR="00B9410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, каток (сезонный) </w:t>
      </w:r>
      <w:r w:rsidR="00991DF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–</w:t>
      </w:r>
      <w:r w:rsidR="00B9410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 4</w:t>
      </w:r>
      <w:r w:rsidR="00991DF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единицы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, </w:t>
      </w:r>
      <w:proofErr w:type="spellStart"/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скейт</w:t>
      </w:r>
      <w:proofErr w:type="spellEnd"/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-площадка - 1; д</w:t>
      </w:r>
      <w:r w:rsidR="00B9410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ругие спортивные сооружения – 36</w:t>
      </w:r>
      <w:r w:rsidR="00991DF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единиц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.</w:t>
      </w:r>
    </w:p>
    <w:p w:rsidR="00C96DEF" w:rsidRPr="00F60D60" w:rsidRDefault="00C96DEF" w:rsidP="00C96DEF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В целях пропаганды здорового образа жизни и привлечения населения города к занятиям физической культуры и спорта предусмотрены организация и проведение физкультурно-массовых, оздоровительных и спортивных мероприятий для всех возрастов населения города, в том числе и для людей 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br/>
        <w:t xml:space="preserve">с ограниченными возможностями здоровья.  </w:t>
      </w:r>
    </w:p>
    <w:p w:rsidR="00C96DEF" w:rsidRPr="00F60D60" w:rsidRDefault="00C96DEF" w:rsidP="00C96DE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Развитию массового спорта способствует активное внедрение комплекса Всероссийского физкультурно-спортивного комплекса «Готов к труду 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br/>
        <w:t>и обороне».</w:t>
      </w:r>
    </w:p>
    <w:p w:rsidR="00C96DEF" w:rsidRPr="00F60D60" w:rsidRDefault="00511468" w:rsidP="00C96DEF">
      <w:pPr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По данным на 01.10.2022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в городе Ирбите систематически занимаются </w:t>
      </w:r>
      <w:r w:rsidR="005958D5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физической культурой и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спортом 52,9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% населения от общего числа жителей города, что превы</w:t>
      </w:r>
      <w:r w:rsidR="005958D5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шает показатель</w:t>
      </w:r>
      <w:r w:rsidR="00991DF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за АППГ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на 7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%. </w:t>
      </w:r>
    </w:p>
    <w:p w:rsidR="00C96DEF" w:rsidRPr="00F60D60" w:rsidRDefault="00511468" w:rsidP="00C96DEF">
      <w:pPr>
        <w:suppressAutoHyphens/>
        <w:spacing w:after="0" w:line="240" w:lineRule="auto"/>
        <w:ind w:firstLine="709"/>
        <w:jc w:val="both"/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За 9 месяцев 2022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на терри</w:t>
      </w:r>
      <w:r w:rsidR="00B9410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тории Г</w:t>
      </w:r>
      <w:r w:rsidR="00991DF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 проведено 102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спортивно-массовых и физкульту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рно-оздоровительных  мероприятия</w:t>
      </w:r>
      <w:r w:rsidR="00C96DEF" w:rsidRPr="00F60D60">
        <w:rPr>
          <w:rFonts w:ascii="Liberation Serif" w:eastAsia="SimSun" w:hAnsi="Liberation Serif" w:cs="Times New Roman"/>
          <w:color w:val="000000"/>
          <w:sz w:val="28"/>
          <w:szCs w:val="28"/>
          <w:lang w:eastAsia="zh-CN"/>
        </w:rPr>
        <w:t xml:space="preserve">. </w:t>
      </w:r>
    </w:p>
    <w:p w:rsidR="00511468" w:rsidRPr="00F60D60" w:rsidRDefault="002E701D" w:rsidP="00511468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60D60">
        <w:rPr>
          <w:rFonts w:ascii="Liberation Serif" w:hAnsi="Liberation Serif"/>
          <w:sz w:val="28"/>
          <w:szCs w:val="28"/>
        </w:rPr>
        <w:t xml:space="preserve">В рамках реализации мероприятий по внедрению Всероссийского физкультурно-спортивного комплекса «Готов к труду и обороне» </w:t>
      </w:r>
      <w:r w:rsidR="00511468" w:rsidRPr="00F60D60">
        <w:rPr>
          <w:rFonts w:ascii="Liberation Serif" w:hAnsi="Liberation Serif"/>
          <w:sz w:val="28"/>
          <w:szCs w:val="28"/>
        </w:rPr>
        <w:t>для проведения мероприятий по сдаче нормативов ВФСК ГТО приобретен спортивный инвентарь (пневматические винтовки, зрительные трубы, радиостанции, для укомплектования системы электронного хронометража – транспондеры и табло результатов</w:t>
      </w:r>
      <w:r w:rsidR="00EC0A61" w:rsidRPr="00F60D60">
        <w:rPr>
          <w:rFonts w:ascii="Liberation Serif" w:hAnsi="Liberation Serif"/>
          <w:sz w:val="28"/>
          <w:szCs w:val="28"/>
        </w:rPr>
        <w:t xml:space="preserve">); </w:t>
      </w:r>
      <w:r w:rsidR="00511468" w:rsidRPr="00F60D60">
        <w:rPr>
          <w:rFonts w:ascii="Liberation Serif" w:hAnsi="Liberation Serif"/>
          <w:sz w:val="28"/>
          <w:szCs w:val="28"/>
        </w:rPr>
        <w:t>по адресу</w:t>
      </w:r>
      <w:r w:rsidR="00544E17">
        <w:rPr>
          <w:rFonts w:ascii="Liberation Serif" w:hAnsi="Liberation Serif"/>
          <w:sz w:val="28"/>
          <w:szCs w:val="28"/>
        </w:rPr>
        <w:t xml:space="preserve">: г. Ирбит, </w:t>
      </w:r>
      <w:r w:rsidR="00511468" w:rsidRPr="00F60D60">
        <w:rPr>
          <w:rFonts w:ascii="Liberation Serif" w:hAnsi="Liberation Serif"/>
          <w:sz w:val="28"/>
          <w:szCs w:val="28"/>
        </w:rPr>
        <w:t xml:space="preserve"> ул</w:t>
      </w:r>
      <w:r w:rsidR="00544E17">
        <w:rPr>
          <w:rFonts w:ascii="Liberation Serif" w:hAnsi="Liberation Serif"/>
          <w:sz w:val="28"/>
          <w:szCs w:val="28"/>
        </w:rPr>
        <w:t>.</w:t>
      </w:r>
      <w:r w:rsidR="00511468" w:rsidRPr="00F60D60">
        <w:rPr>
          <w:rFonts w:ascii="Liberation Serif" w:hAnsi="Liberation Serif"/>
          <w:sz w:val="28"/>
          <w:szCs w:val="28"/>
        </w:rPr>
        <w:t xml:space="preserve"> 50 лет Октября, 23в установлено спортивное оборудование, </w:t>
      </w:r>
      <w:r w:rsidR="00511468" w:rsidRPr="00F60D60">
        <w:rPr>
          <w:rFonts w:ascii="Liberation Serif" w:hAnsi="Liberation Serif"/>
          <w:bCs/>
          <w:sz w:val="28"/>
          <w:szCs w:val="28"/>
        </w:rPr>
        <w:t>предназначенное для занятий уличной гимнастикой (</w:t>
      </w:r>
      <w:proofErr w:type="spellStart"/>
      <w:r w:rsidR="00511468" w:rsidRPr="00F60D60">
        <w:rPr>
          <w:rFonts w:ascii="Liberation Serif" w:hAnsi="Liberation Serif"/>
          <w:bCs/>
          <w:sz w:val="28"/>
          <w:szCs w:val="28"/>
        </w:rPr>
        <w:t>воркаутом</w:t>
      </w:r>
      <w:proofErr w:type="spellEnd"/>
      <w:r w:rsidR="00511468" w:rsidRPr="00F60D60">
        <w:rPr>
          <w:rFonts w:ascii="Liberation Serif" w:hAnsi="Liberation Serif"/>
          <w:bCs/>
          <w:sz w:val="28"/>
          <w:szCs w:val="28"/>
        </w:rPr>
        <w:t xml:space="preserve">), а также </w:t>
      </w:r>
      <w:r w:rsidR="00511468" w:rsidRPr="00F60D60">
        <w:rPr>
          <w:rFonts w:ascii="Liberation Serif" w:hAnsi="Liberation Serif"/>
          <w:sz w:val="28"/>
          <w:szCs w:val="28"/>
        </w:rPr>
        <w:t>для выполнения видов испытаний (тестов) комплекса ГТО.</w:t>
      </w:r>
    </w:p>
    <w:p w:rsidR="00C96DEF" w:rsidRPr="00F60D60" w:rsidRDefault="00511468" w:rsidP="00511468">
      <w:pPr>
        <w:suppressAutoHyphens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hAnsi="Liberation Serif"/>
          <w:sz w:val="28"/>
          <w:szCs w:val="28"/>
        </w:rPr>
        <w:t xml:space="preserve"> </w:t>
      </w:r>
      <w:r w:rsidR="00C96DEF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В рамках поручения Губернатора Свердловской области продолжаются работы по дальнейшему развитию спортивного ядра стадиона «Юность», расположенного по адресу город Ирбит, улица Свердлова, 17а.</w:t>
      </w:r>
    </w:p>
    <w:p w:rsidR="00C96DEF" w:rsidRPr="00F60D60" w:rsidRDefault="00C96DEF" w:rsidP="00C96DE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0"/>
          <w:szCs w:val="20"/>
        </w:rPr>
      </w:pPr>
      <w:proofErr w:type="gramStart"/>
      <w:r w:rsidRPr="00F60D60">
        <w:rPr>
          <w:rFonts w:ascii="Liberation Serif" w:eastAsia="Calibri" w:hAnsi="Liberation Serif" w:cs="Times New Roman"/>
          <w:sz w:val="28"/>
          <w:szCs w:val="28"/>
        </w:rPr>
        <w:t xml:space="preserve">В целях дальнейшего развития  сферы физической культуры и спорта </w:t>
      </w:r>
      <w:r w:rsidRPr="00F60D60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необходимо планировать развитие </w:t>
      </w:r>
      <w:r w:rsidR="00991DF9" w:rsidRPr="00F60D60">
        <w:rPr>
          <w:rFonts w:ascii="Liberation Serif" w:eastAsia="Calibri" w:hAnsi="Liberation Serif" w:cs="Times New Roman"/>
          <w:sz w:val="28"/>
          <w:szCs w:val="28"/>
        </w:rPr>
        <w:t xml:space="preserve">спортивной </w:t>
      </w:r>
      <w:r w:rsidRPr="00F60D60">
        <w:rPr>
          <w:rFonts w:ascii="Liberation Serif" w:eastAsia="Calibri" w:hAnsi="Liberation Serif" w:cs="Times New Roman"/>
          <w:sz w:val="28"/>
          <w:szCs w:val="28"/>
        </w:rPr>
        <w:t>инфраструктуры, строительство современных малобюджетных многофункциональных спортивных объектов шаговой доступности, а также проведение спортивных и физкультурных мероприятий для всех возрастных групп и категорий граждан, в том числе реализации мероприятий по поэтапному внедрению Всероссийского физкультурно-спортивного комплекса «Готов к труду и обороне».</w:t>
      </w:r>
      <w:r w:rsidRPr="00F60D60">
        <w:rPr>
          <w:rFonts w:ascii="Liberation Serif" w:eastAsia="Calibri" w:hAnsi="Liberation Serif" w:cs="Times New Roman"/>
          <w:sz w:val="20"/>
          <w:szCs w:val="20"/>
        </w:rPr>
        <w:t xml:space="preserve"> </w:t>
      </w:r>
      <w:proofErr w:type="gramEnd"/>
    </w:p>
    <w:p w:rsidR="00C96DEF" w:rsidRPr="00F60D60" w:rsidRDefault="00C96DEF" w:rsidP="00176D5D">
      <w:pPr>
        <w:keepNext/>
        <w:spacing w:before="120" w:after="0" w:line="240" w:lineRule="auto"/>
        <w:ind w:left="3720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   Туризм</w:t>
      </w:r>
    </w:p>
    <w:p w:rsidR="00C96DEF" w:rsidRPr="00F60D60" w:rsidRDefault="00C96DEF" w:rsidP="00C96DE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0"/>
          <w:szCs w:val="20"/>
        </w:rPr>
      </w:pPr>
    </w:p>
    <w:p w:rsidR="00C96DEF" w:rsidRPr="00F60D60" w:rsidRDefault="002E701D" w:rsidP="00C96DE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>Городской округ «город Ирбит» Свердловской области</w:t>
      </w:r>
      <w:r w:rsidR="00C96DEF" w:rsidRPr="00F60D60">
        <w:rPr>
          <w:rFonts w:ascii="Liberation Serif" w:eastAsia="Calibri" w:hAnsi="Liberation Serif" w:cs="Times New Roman"/>
          <w:sz w:val="28"/>
          <w:szCs w:val="28"/>
        </w:rPr>
        <w:t xml:space="preserve"> входит в туристический маршрут по Свердловской области – «Самоцветное кольцо Урала», с посещением культурных объектов на тему: «Промышленность и техника», «Уральский быт и ремесла» и «Исторические объекты». Данный маршрут располагает большими возможностями для путешествий и туризма, для ценителей культуры и желающих отдохнуть в выходные или обычные дни.</w:t>
      </w:r>
    </w:p>
    <w:p w:rsidR="00C96DEF" w:rsidRPr="00F60D60" w:rsidRDefault="00C96DEF" w:rsidP="00C96DEF">
      <w:pPr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На терри</w:t>
      </w:r>
      <w:r w:rsidR="002E701D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тории Г</w:t>
      </w:r>
      <w:r w:rsidR="005A3D2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О</w:t>
      </w:r>
      <w:r w:rsidR="00041F3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город Ирбит находится 86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объектов культурного наследия (памятников истории и культуры), находящихся под государственной охраной, </w:t>
      </w:r>
      <w:r w:rsidR="00041F3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из которых 26 объектов – это жилые дома.</w:t>
      </w:r>
    </w:p>
    <w:p w:rsidR="00591C5E" w:rsidRPr="00F60D60" w:rsidRDefault="00C96DEF" w:rsidP="000D1EF9">
      <w:pPr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Самое яркое событийное мероприятие, проходящее ежегодно в городе Ирбите – «Ирбитская ярма</w:t>
      </w:r>
      <w:r w:rsidR="002E701D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рка». </w:t>
      </w:r>
      <w:r w:rsidR="00591C5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В </w:t>
      </w:r>
      <w:r w:rsidR="00591C5E" w:rsidRPr="00F60D60">
        <w:rPr>
          <w:rFonts w:ascii="Liberation Serif" w:eastAsia="SimSun" w:hAnsi="Liberation Serif" w:cs="Times New Roman"/>
          <w:sz w:val="28"/>
          <w:szCs w:val="28"/>
          <w:lang w:val="en-US" w:eastAsia="zh-CN"/>
        </w:rPr>
        <w:t>XX</w:t>
      </w:r>
      <w:r w:rsidR="00591C5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межрегиональной выставке-ярмарке «</w:t>
      </w:r>
      <w:proofErr w:type="spellStart"/>
      <w:r w:rsidR="00591C5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Ирбитская</w:t>
      </w:r>
      <w:proofErr w:type="spellEnd"/>
      <w:r w:rsidR="00591C5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ярмарка» в 2022 году было зарегистрировано всего 683 участника, в том числе торговля - 333, город мастеров – 350.  </w:t>
      </w:r>
      <w:proofErr w:type="gramStart"/>
      <w:r w:rsidR="00591C5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Присутствовали участники из 21 субъекта Российской Федерации, а также из Казахстана, Белоруссии, Узбекистана, Азербайджана, Северной Осетии, Абхазии, Башкортостана, Татарстана, Удмуртии, Коми.</w:t>
      </w:r>
      <w:proofErr w:type="gramEnd"/>
      <w:r w:rsidR="00591C5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Ярмарку за три дня посетило около 45 тысяч </w:t>
      </w:r>
      <w:proofErr w:type="spellStart"/>
      <w:r w:rsidR="00591C5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ирбитчан</w:t>
      </w:r>
      <w:proofErr w:type="spellEnd"/>
      <w:r w:rsidR="00591C5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, туристов и гостей города.</w:t>
      </w:r>
      <w:r w:rsidR="000D1EF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591C5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По результатам мониторинга торговый оборот ярмарки составил более 180 млн. рублей</w:t>
      </w:r>
      <w:r w:rsidR="000D1EF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.</w:t>
      </w:r>
    </w:p>
    <w:p w:rsidR="005A3D29" w:rsidRPr="00F60D60" w:rsidRDefault="00191B23" w:rsidP="005A3D2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>Сотрудники учреждения</w:t>
      </w:r>
      <w:r w:rsidR="005A3D29" w:rsidRPr="00F60D60">
        <w:rPr>
          <w:rFonts w:ascii="Liberation Serif" w:eastAsia="Calibri" w:hAnsi="Liberation Serif" w:cs="Times New Roman"/>
          <w:sz w:val="28"/>
          <w:szCs w:val="28"/>
        </w:rPr>
        <w:t xml:space="preserve"> МАУ «</w:t>
      </w:r>
      <w:proofErr w:type="spellStart"/>
      <w:r w:rsidR="005A3D29" w:rsidRPr="00F60D60">
        <w:rPr>
          <w:rFonts w:ascii="Liberation Serif" w:eastAsia="Calibri" w:hAnsi="Liberation Serif" w:cs="Times New Roman"/>
          <w:sz w:val="28"/>
          <w:szCs w:val="28"/>
        </w:rPr>
        <w:t>Ирбитска</w:t>
      </w:r>
      <w:r w:rsidR="000D1EF9" w:rsidRPr="00F60D60">
        <w:rPr>
          <w:rFonts w:ascii="Liberation Serif" w:eastAsia="Calibri" w:hAnsi="Liberation Serif" w:cs="Times New Roman"/>
          <w:sz w:val="28"/>
          <w:szCs w:val="28"/>
        </w:rPr>
        <w:t>я</w:t>
      </w:r>
      <w:proofErr w:type="spellEnd"/>
      <w:r w:rsidR="000D1EF9" w:rsidRPr="00F60D60">
        <w:rPr>
          <w:rFonts w:ascii="Liberation Serif" w:eastAsia="Calibri" w:hAnsi="Liberation Serif" w:cs="Times New Roman"/>
          <w:sz w:val="28"/>
          <w:szCs w:val="28"/>
        </w:rPr>
        <w:t xml:space="preserve"> ярмарка» </w:t>
      </w:r>
      <w:r w:rsidRPr="00F60D60">
        <w:rPr>
          <w:rFonts w:ascii="Liberation Serif" w:eastAsia="Calibri" w:hAnsi="Liberation Serif" w:cs="Times New Roman"/>
          <w:sz w:val="28"/>
          <w:szCs w:val="28"/>
        </w:rPr>
        <w:t>организовывают и проводят</w:t>
      </w:r>
      <w:r w:rsidR="005A3D29" w:rsidRPr="00F60D60">
        <w:rPr>
          <w:rFonts w:ascii="Liberation Serif" w:eastAsia="Calibri" w:hAnsi="Liberation Serif" w:cs="Times New Roman"/>
          <w:sz w:val="28"/>
          <w:szCs w:val="28"/>
        </w:rPr>
        <w:t xml:space="preserve"> экскурсии для населения и гостей города по городским туристическим маршрутам</w:t>
      </w:r>
      <w:r w:rsidR="005E635A" w:rsidRPr="00F60D60">
        <w:rPr>
          <w:rFonts w:ascii="Liberation Serif" w:eastAsia="Calibri" w:hAnsi="Liberation Serif" w:cs="Times New Roman"/>
          <w:sz w:val="28"/>
          <w:szCs w:val="28"/>
        </w:rPr>
        <w:t xml:space="preserve"> с различными тематическими направлениями</w:t>
      </w:r>
      <w:r w:rsidR="005A3D29" w:rsidRPr="00F60D60">
        <w:rPr>
          <w:rFonts w:ascii="Liberation Serif" w:eastAsia="Calibri" w:hAnsi="Liberation Serif" w:cs="Times New Roman"/>
          <w:sz w:val="28"/>
          <w:szCs w:val="28"/>
        </w:rPr>
        <w:t>, что тоже способствует развитию сферы</w:t>
      </w:r>
      <w:r w:rsidR="005E635A" w:rsidRPr="00F60D60">
        <w:rPr>
          <w:rFonts w:ascii="Liberation Serif" w:eastAsia="Calibri" w:hAnsi="Liberation Serif" w:cs="Times New Roman"/>
          <w:sz w:val="28"/>
          <w:szCs w:val="28"/>
        </w:rPr>
        <w:t xml:space="preserve"> туризма</w:t>
      </w:r>
      <w:r w:rsidR="005A3D29" w:rsidRPr="00F60D60">
        <w:rPr>
          <w:rFonts w:ascii="Liberation Serif" w:eastAsia="Calibri" w:hAnsi="Liberation Serif" w:cs="Times New Roman"/>
          <w:sz w:val="28"/>
          <w:szCs w:val="28"/>
        </w:rPr>
        <w:t xml:space="preserve">. </w:t>
      </w:r>
    </w:p>
    <w:p w:rsidR="000D1EF9" w:rsidRPr="00F60D60" w:rsidRDefault="005A3D29" w:rsidP="000D1EF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0D60">
        <w:rPr>
          <w:rFonts w:ascii="Liberation Serif" w:eastAsia="Calibri" w:hAnsi="Liberation Serif" w:cs="Times New Roman"/>
          <w:sz w:val="28"/>
          <w:szCs w:val="28"/>
        </w:rPr>
        <w:t>Сдерживающими факторами развития туризма является неразвитая туристическая инфраструктура, а также недостаточный уровень развития сферы въездного туризма.</w:t>
      </w:r>
    </w:p>
    <w:p w:rsidR="00C96DEF" w:rsidRPr="00C96DEF" w:rsidRDefault="00C96DEF" w:rsidP="00FF6C6D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Количество пр</w:t>
      </w:r>
      <w:r w:rsidR="006675EE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ибытий экскурсантов к концу 2022</w:t>
      </w:r>
      <w:r w:rsidR="00041F3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года ожидается на уровне – 2</w:t>
      </w:r>
      <w:r w:rsidR="00FF6C6D">
        <w:rPr>
          <w:rFonts w:ascii="Liberation Serif" w:eastAsia="SimSun" w:hAnsi="Liberation Serif" w:cs="Times New Roman"/>
          <w:sz w:val="28"/>
          <w:szCs w:val="28"/>
          <w:lang w:eastAsia="zh-CN"/>
        </w:rPr>
        <w:t>8</w:t>
      </w:r>
      <w:r w:rsidR="00041F3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,9 </w:t>
      </w:r>
      <w:proofErr w:type="spellStart"/>
      <w:r w:rsidR="00041F3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тыс</w:t>
      </w:r>
      <w:proofErr w:type="gramStart"/>
      <w:r w:rsidR="00041F3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.ч</w:t>
      </w:r>
      <w:proofErr w:type="gramEnd"/>
      <w:r w:rsidR="00041F3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еловек</w:t>
      </w:r>
      <w:proofErr w:type="spellEnd"/>
      <w:r w:rsidR="00041F39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, что на 2% </w:t>
      </w:r>
      <w:r w:rsidR="00FF6C6D">
        <w:rPr>
          <w:rFonts w:ascii="Liberation Serif" w:eastAsia="SimSun" w:hAnsi="Liberation Serif" w:cs="Times New Roman"/>
          <w:sz w:val="28"/>
          <w:szCs w:val="28"/>
          <w:lang w:eastAsia="zh-CN"/>
        </w:rPr>
        <w:t>больше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</w:t>
      </w:r>
      <w:r w:rsidR="00FF6C6D"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значения аналогичного показателя 2021 года</w:t>
      </w:r>
      <w:r w:rsidRPr="00F60D60">
        <w:rPr>
          <w:rFonts w:ascii="Liberation Serif" w:eastAsia="SimSun" w:hAnsi="Liberation Serif" w:cs="Times New Roman"/>
          <w:sz w:val="28"/>
          <w:szCs w:val="28"/>
          <w:lang w:eastAsia="zh-CN"/>
        </w:rPr>
        <w:t>.</w:t>
      </w:r>
    </w:p>
    <w:p w:rsidR="00C96DEF" w:rsidRPr="00C96DEF" w:rsidRDefault="00C96DEF" w:rsidP="00C96DEF">
      <w:pPr>
        <w:keepNext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C96DEF" w:rsidRPr="00C96DEF" w:rsidRDefault="00C96DEF" w:rsidP="00C96DEF">
      <w:pPr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</w:p>
    <w:p w:rsidR="00C96DEF" w:rsidRDefault="00C96DEF" w:rsidP="00C155B6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right="11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sectPr w:rsidR="00C96DEF" w:rsidSect="005E635A">
      <w:pgSz w:w="11905" w:h="16837"/>
      <w:pgMar w:top="1134" w:right="851" w:bottom="1134" w:left="1418" w:header="947" w:footer="9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CC" w:rsidRDefault="00F619CC" w:rsidP="00245639">
      <w:pPr>
        <w:spacing w:after="0" w:line="240" w:lineRule="auto"/>
      </w:pPr>
      <w:r>
        <w:separator/>
      </w:r>
    </w:p>
  </w:endnote>
  <w:endnote w:type="continuationSeparator" w:id="0">
    <w:p w:rsidR="00F619CC" w:rsidRDefault="00F619C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CC" w:rsidRDefault="00F619CC" w:rsidP="00245639">
      <w:pPr>
        <w:spacing w:after="0" w:line="240" w:lineRule="auto"/>
      </w:pPr>
      <w:r>
        <w:separator/>
      </w:r>
    </w:p>
  </w:footnote>
  <w:footnote w:type="continuationSeparator" w:id="0">
    <w:p w:rsidR="00F619CC" w:rsidRDefault="00F619CC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B55180"/>
    <w:multiLevelType w:val="multilevel"/>
    <w:tmpl w:val="FA9E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55E0254"/>
    <w:multiLevelType w:val="hybridMultilevel"/>
    <w:tmpl w:val="23A277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6">
    <w:nsid w:val="38623812"/>
    <w:multiLevelType w:val="hybridMultilevel"/>
    <w:tmpl w:val="77242BD6"/>
    <w:lvl w:ilvl="0" w:tplc="212CE6EE">
      <w:start w:val="1"/>
      <w:numFmt w:val="bullet"/>
      <w:lvlText w:val="-"/>
      <w:lvlJc w:val="left"/>
      <w:rPr>
        <w:sz w:val="28"/>
      </w:rPr>
    </w:lvl>
    <w:lvl w:ilvl="1" w:tplc="F1620072">
      <w:numFmt w:val="decimal"/>
      <w:lvlText w:val=""/>
      <w:lvlJc w:val="left"/>
      <w:rPr>
        <w:rFonts w:cs="Times New Roman"/>
      </w:rPr>
    </w:lvl>
    <w:lvl w:ilvl="2" w:tplc="68E699A4">
      <w:numFmt w:val="decimal"/>
      <w:lvlText w:val=""/>
      <w:lvlJc w:val="left"/>
      <w:rPr>
        <w:rFonts w:cs="Times New Roman"/>
      </w:rPr>
    </w:lvl>
    <w:lvl w:ilvl="3" w:tplc="B1E8A64E">
      <w:numFmt w:val="decimal"/>
      <w:lvlText w:val=""/>
      <w:lvlJc w:val="left"/>
      <w:rPr>
        <w:rFonts w:cs="Times New Roman"/>
      </w:rPr>
    </w:lvl>
    <w:lvl w:ilvl="4" w:tplc="7D443030">
      <w:numFmt w:val="decimal"/>
      <w:lvlText w:val=""/>
      <w:lvlJc w:val="left"/>
      <w:rPr>
        <w:rFonts w:cs="Times New Roman"/>
      </w:rPr>
    </w:lvl>
    <w:lvl w:ilvl="5" w:tplc="21AC0A28">
      <w:numFmt w:val="decimal"/>
      <w:lvlText w:val=""/>
      <w:lvlJc w:val="left"/>
      <w:rPr>
        <w:rFonts w:cs="Times New Roman"/>
      </w:rPr>
    </w:lvl>
    <w:lvl w:ilvl="6" w:tplc="EB628C6C">
      <w:numFmt w:val="decimal"/>
      <w:lvlText w:val=""/>
      <w:lvlJc w:val="left"/>
      <w:rPr>
        <w:rFonts w:cs="Times New Roman"/>
      </w:rPr>
    </w:lvl>
    <w:lvl w:ilvl="7" w:tplc="B4DCCBB6">
      <w:numFmt w:val="decimal"/>
      <w:lvlText w:val=""/>
      <w:lvlJc w:val="left"/>
      <w:rPr>
        <w:rFonts w:cs="Times New Roman"/>
      </w:rPr>
    </w:lvl>
    <w:lvl w:ilvl="8" w:tplc="B0008E88">
      <w:numFmt w:val="decimal"/>
      <w:lvlText w:val=""/>
      <w:lvlJc w:val="left"/>
      <w:rPr>
        <w:rFonts w:cs="Times New Roman"/>
      </w:rPr>
    </w:lvl>
  </w:abstractNum>
  <w:abstractNum w:abstractNumId="17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A564099"/>
    <w:multiLevelType w:val="hybridMultilevel"/>
    <w:tmpl w:val="7ED88F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8675BF7"/>
    <w:multiLevelType w:val="multilevel"/>
    <w:tmpl w:val="4BFC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9"/>
  </w:num>
  <w:num w:numId="5">
    <w:abstractNumId w:val="12"/>
  </w:num>
  <w:num w:numId="6">
    <w:abstractNumId w:val="30"/>
  </w:num>
  <w:num w:numId="7">
    <w:abstractNumId w:val="2"/>
  </w:num>
  <w:num w:numId="8">
    <w:abstractNumId w:val="3"/>
  </w:num>
  <w:num w:numId="9">
    <w:abstractNumId w:val="7"/>
  </w:num>
  <w:num w:numId="10">
    <w:abstractNumId w:val="17"/>
  </w:num>
  <w:num w:numId="11">
    <w:abstractNumId w:val="9"/>
  </w:num>
  <w:num w:numId="12">
    <w:abstractNumId w:val="5"/>
  </w:num>
  <w:num w:numId="13">
    <w:abstractNumId w:val="29"/>
  </w:num>
  <w:num w:numId="14">
    <w:abstractNumId w:val="27"/>
  </w:num>
  <w:num w:numId="15">
    <w:abstractNumId w:val="4"/>
  </w:num>
  <w:num w:numId="16">
    <w:abstractNumId w:val="26"/>
  </w:num>
  <w:num w:numId="17">
    <w:abstractNumId w:val="13"/>
  </w:num>
  <w:num w:numId="18">
    <w:abstractNumId w:val="1"/>
  </w:num>
  <w:num w:numId="19">
    <w:abstractNumId w:val="14"/>
  </w:num>
  <w:num w:numId="20">
    <w:abstractNumId w:val="10"/>
  </w:num>
  <w:num w:numId="21">
    <w:abstractNumId w:val="24"/>
  </w:num>
  <w:num w:numId="22">
    <w:abstractNumId w:val="20"/>
  </w:num>
  <w:num w:numId="23">
    <w:abstractNumId w:val="21"/>
  </w:num>
  <w:num w:numId="24">
    <w:abstractNumId w:val="22"/>
  </w:num>
  <w:num w:numId="25">
    <w:abstractNumId w:val="6"/>
  </w:num>
  <w:num w:numId="26">
    <w:abstractNumId w:val="23"/>
  </w:num>
  <w:num w:numId="27">
    <w:abstractNumId w:val="28"/>
  </w:num>
  <w:num w:numId="28">
    <w:abstractNumId w:val="15"/>
  </w:num>
  <w:num w:numId="29">
    <w:abstractNumId w:val="16"/>
  </w:num>
  <w:num w:numId="30">
    <w:abstractNumId w:val="11"/>
  </w:num>
  <w:num w:numId="31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6AAB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3CE"/>
    <w:rsid w:val="00025588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F39"/>
    <w:rsid w:val="0004255C"/>
    <w:rsid w:val="00042F4B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545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679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1E2B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3EB0"/>
    <w:rsid w:val="00094734"/>
    <w:rsid w:val="00094E4F"/>
    <w:rsid w:val="00094E7E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1EE0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217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66A1"/>
    <w:rsid w:val="000C7B47"/>
    <w:rsid w:val="000C7C42"/>
    <w:rsid w:val="000D089F"/>
    <w:rsid w:val="000D0F3A"/>
    <w:rsid w:val="000D10CB"/>
    <w:rsid w:val="000D16EB"/>
    <w:rsid w:val="000D17AB"/>
    <w:rsid w:val="000D19DA"/>
    <w:rsid w:val="000D1EF9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C6A"/>
    <w:rsid w:val="000E1F02"/>
    <w:rsid w:val="000E2EBE"/>
    <w:rsid w:val="000E3627"/>
    <w:rsid w:val="000E4A86"/>
    <w:rsid w:val="000E5857"/>
    <w:rsid w:val="000E5DFB"/>
    <w:rsid w:val="000E6D09"/>
    <w:rsid w:val="000E7284"/>
    <w:rsid w:val="000E7409"/>
    <w:rsid w:val="000E761B"/>
    <w:rsid w:val="000E7F08"/>
    <w:rsid w:val="000F09E4"/>
    <w:rsid w:val="000F2288"/>
    <w:rsid w:val="000F3220"/>
    <w:rsid w:val="000F38EC"/>
    <w:rsid w:val="000F47C6"/>
    <w:rsid w:val="000F51A9"/>
    <w:rsid w:val="000F5363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3A0"/>
    <w:rsid w:val="00117828"/>
    <w:rsid w:val="00117E57"/>
    <w:rsid w:val="00121A82"/>
    <w:rsid w:val="00121C73"/>
    <w:rsid w:val="00122697"/>
    <w:rsid w:val="00122DC1"/>
    <w:rsid w:val="00123169"/>
    <w:rsid w:val="00123249"/>
    <w:rsid w:val="00123AA8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2DB9"/>
    <w:rsid w:val="0013300A"/>
    <w:rsid w:val="00133634"/>
    <w:rsid w:val="001339AB"/>
    <w:rsid w:val="00135EEC"/>
    <w:rsid w:val="00137BFE"/>
    <w:rsid w:val="00137ED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1D3"/>
    <w:rsid w:val="00146D51"/>
    <w:rsid w:val="001476FF"/>
    <w:rsid w:val="001508AD"/>
    <w:rsid w:val="00151129"/>
    <w:rsid w:val="001514E3"/>
    <w:rsid w:val="00152AD1"/>
    <w:rsid w:val="0015321A"/>
    <w:rsid w:val="00153791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21E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B07"/>
    <w:rsid w:val="00173D50"/>
    <w:rsid w:val="001742B6"/>
    <w:rsid w:val="0017456A"/>
    <w:rsid w:val="00174D8E"/>
    <w:rsid w:val="0017520D"/>
    <w:rsid w:val="001753C4"/>
    <w:rsid w:val="001759CE"/>
    <w:rsid w:val="00176D5D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21F"/>
    <w:rsid w:val="001873AD"/>
    <w:rsid w:val="00187549"/>
    <w:rsid w:val="0019013D"/>
    <w:rsid w:val="00191218"/>
    <w:rsid w:val="001915B2"/>
    <w:rsid w:val="0019177E"/>
    <w:rsid w:val="001917FA"/>
    <w:rsid w:val="00191B23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3522"/>
    <w:rsid w:val="001A369D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1D2"/>
    <w:rsid w:val="001B13BB"/>
    <w:rsid w:val="001B15AB"/>
    <w:rsid w:val="001B1EB6"/>
    <w:rsid w:val="001B2C21"/>
    <w:rsid w:val="001B4760"/>
    <w:rsid w:val="001B4EA2"/>
    <w:rsid w:val="001B60EF"/>
    <w:rsid w:val="001B65C8"/>
    <w:rsid w:val="001B7FE4"/>
    <w:rsid w:val="001C0BFC"/>
    <w:rsid w:val="001C14A2"/>
    <w:rsid w:val="001C2313"/>
    <w:rsid w:val="001C2B4B"/>
    <w:rsid w:val="001C2B5F"/>
    <w:rsid w:val="001C3FEC"/>
    <w:rsid w:val="001C4025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2AB9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A19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65A"/>
    <w:rsid w:val="00201936"/>
    <w:rsid w:val="00201DAE"/>
    <w:rsid w:val="00203019"/>
    <w:rsid w:val="002033EB"/>
    <w:rsid w:val="00204A37"/>
    <w:rsid w:val="002055C5"/>
    <w:rsid w:val="00205C8E"/>
    <w:rsid w:val="00206EE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EFD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5AEB"/>
    <w:rsid w:val="00236861"/>
    <w:rsid w:val="00236F88"/>
    <w:rsid w:val="00237334"/>
    <w:rsid w:val="00237CF5"/>
    <w:rsid w:val="00237F55"/>
    <w:rsid w:val="00240165"/>
    <w:rsid w:val="002407CA"/>
    <w:rsid w:val="00240FF0"/>
    <w:rsid w:val="00241473"/>
    <w:rsid w:val="00241AAC"/>
    <w:rsid w:val="00241F72"/>
    <w:rsid w:val="00241F8F"/>
    <w:rsid w:val="00242C70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1605"/>
    <w:rsid w:val="00272559"/>
    <w:rsid w:val="00273219"/>
    <w:rsid w:val="002732CA"/>
    <w:rsid w:val="0027369A"/>
    <w:rsid w:val="00274522"/>
    <w:rsid w:val="00275651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878B3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A7B0D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01D"/>
    <w:rsid w:val="002E7A2C"/>
    <w:rsid w:val="002E7E2E"/>
    <w:rsid w:val="002F2F36"/>
    <w:rsid w:val="002F3BFC"/>
    <w:rsid w:val="002F459A"/>
    <w:rsid w:val="002F4964"/>
    <w:rsid w:val="002F5BEA"/>
    <w:rsid w:val="002F6088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6466"/>
    <w:rsid w:val="00317D3A"/>
    <w:rsid w:val="00317D83"/>
    <w:rsid w:val="003204EC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62CD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65B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17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4856"/>
    <w:rsid w:val="00365A7C"/>
    <w:rsid w:val="00367787"/>
    <w:rsid w:val="003679E0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3F88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06F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2C5A"/>
    <w:rsid w:val="003B34DF"/>
    <w:rsid w:val="003B3A03"/>
    <w:rsid w:val="003B3DE1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852"/>
    <w:rsid w:val="003C5C4C"/>
    <w:rsid w:val="003C6D83"/>
    <w:rsid w:val="003C6F51"/>
    <w:rsid w:val="003C70A1"/>
    <w:rsid w:val="003C7747"/>
    <w:rsid w:val="003D0687"/>
    <w:rsid w:val="003D30B3"/>
    <w:rsid w:val="003D32AD"/>
    <w:rsid w:val="003D3B46"/>
    <w:rsid w:val="003D4C54"/>
    <w:rsid w:val="003D541A"/>
    <w:rsid w:val="003D75FF"/>
    <w:rsid w:val="003D7A15"/>
    <w:rsid w:val="003D7B17"/>
    <w:rsid w:val="003D7DBB"/>
    <w:rsid w:val="003D7EEE"/>
    <w:rsid w:val="003E00F4"/>
    <w:rsid w:val="003E112B"/>
    <w:rsid w:val="003E1F3A"/>
    <w:rsid w:val="003E33C1"/>
    <w:rsid w:val="003E3B74"/>
    <w:rsid w:val="003E3DE4"/>
    <w:rsid w:val="003E45CB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672"/>
    <w:rsid w:val="00405B0C"/>
    <w:rsid w:val="00405B61"/>
    <w:rsid w:val="004069A6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064"/>
    <w:rsid w:val="0042312C"/>
    <w:rsid w:val="00423381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27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04A4"/>
    <w:rsid w:val="0044188A"/>
    <w:rsid w:val="00441C02"/>
    <w:rsid w:val="004429A0"/>
    <w:rsid w:val="00442AF7"/>
    <w:rsid w:val="00442FC1"/>
    <w:rsid w:val="004430C2"/>
    <w:rsid w:val="00446240"/>
    <w:rsid w:val="004462B9"/>
    <w:rsid w:val="00447002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3E40"/>
    <w:rsid w:val="00453FA7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2E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10D"/>
    <w:rsid w:val="004944D4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C04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9BD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0BE5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4B96"/>
    <w:rsid w:val="00505316"/>
    <w:rsid w:val="0050747F"/>
    <w:rsid w:val="005076DA"/>
    <w:rsid w:val="005105E6"/>
    <w:rsid w:val="00510629"/>
    <w:rsid w:val="00510E21"/>
    <w:rsid w:val="00510FAC"/>
    <w:rsid w:val="00511112"/>
    <w:rsid w:val="00511468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052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4E17"/>
    <w:rsid w:val="005452E4"/>
    <w:rsid w:val="00545631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1E8C"/>
    <w:rsid w:val="00562B62"/>
    <w:rsid w:val="00563225"/>
    <w:rsid w:val="0056396B"/>
    <w:rsid w:val="00564B22"/>
    <w:rsid w:val="00565255"/>
    <w:rsid w:val="005656E5"/>
    <w:rsid w:val="00565838"/>
    <w:rsid w:val="005660CD"/>
    <w:rsid w:val="00566980"/>
    <w:rsid w:val="00566BC1"/>
    <w:rsid w:val="00567C69"/>
    <w:rsid w:val="00570B1E"/>
    <w:rsid w:val="00570D25"/>
    <w:rsid w:val="005711B6"/>
    <w:rsid w:val="005715AF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C5E"/>
    <w:rsid w:val="00591EB1"/>
    <w:rsid w:val="005935C0"/>
    <w:rsid w:val="00593B6D"/>
    <w:rsid w:val="00594076"/>
    <w:rsid w:val="00594708"/>
    <w:rsid w:val="00594E99"/>
    <w:rsid w:val="005958D5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D29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0EC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0FF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35A"/>
    <w:rsid w:val="005E6526"/>
    <w:rsid w:val="005E6A62"/>
    <w:rsid w:val="005E782C"/>
    <w:rsid w:val="005F1431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2C5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182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7FF"/>
    <w:rsid w:val="00627AAD"/>
    <w:rsid w:val="00627C48"/>
    <w:rsid w:val="00630231"/>
    <w:rsid w:val="006304A2"/>
    <w:rsid w:val="006307A3"/>
    <w:rsid w:val="006307B6"/>
    <w:rsid w:val="00631535"/>
    <w:rsid w:val="00631BCE"/>
    <w:rsid w:val="00631D52"/>
    <w:rsid w:val="006327A9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1E25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CA9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3C94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5EE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34C2"/>
    <w:rsid w:val="00674AE2"/>
    <w:rsid w:val="00674BCB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CF1"/>
    <w:rsid w:val="00682EB3"/>
    <w:rsid w:val="00683029"/>
    <w:rsid w:val="00683399"/>
    <w:rsid w:val="006846B0"/>
    <w:rsid w:val="00684BAB"/>
    <w:rsid w:val="0068544D"/>
    <w:rsid w:val="006870AB"/>
    <w:rsid w:val="00691A99"/>
    <w:rsid w:val="00691DF1"/>
    <w:rsid w:val="00691F49"/>
    <w:rsid w:val="00691FA7"/>
    <w:rsid w:val="00692238"/>
    <w:rsid w:val="00692A55"/>
    <w:rsid w:val="0069336A"/>
    <w:rsid w:val="006938F0"/>
    <w:rsid w:val="00695582"/>
    <w:rsid w:val="006959A9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6B3"/>
    <w:rsid w:val="006E07CF"/>
    <w:rsid w:val="006E0C2C"/>
    <w:rsid w:val="006E0C72"/>
    <w:rsid w:val="006E15D9"/>
    <w:rsid w:val="006E1B81"/>
    <w:rsid w:val="006E2E4A"/>
    <w:rsid w:val="006E3347"/>
    <w:rsid w:val="006E370E"/>
    <w:rsid w:val="006E460F"/>
    <w:rsid w:val="006E50A8"/>
    <w:rsid w:val="006E50EE"/>
    <w:rsid w:val="006E547C"/>
    <w:rsid w:val="006E5914"/>
    <w:rsid w:val="006E5FE8"/>
    <w:rsid w:val="006E6BE9"/>
    <w:rsid w:val="006E7657"/>
    <w:rsid w:val="006E776E"/>
    <w:rsid w:val="006E7A16"/>
    <w:rsid w:val="006E7BDF"/>
    <w:rsid w:val="006E7EC4"/>
    <w:rsid w:val="006F04F8"/>
    <w:rsid w:val="006F08F7"/>
    <w:rsid w:val="006F18B4"/>
    <w:rsid w:val="006F20A5"/>
    <w:rsid w:val="006F26A2"/>
    <w:rsid w:val="006F26E8"/>
    <w:rsid w:val="006F2E29"/>
    <w:rsid w:val="006F37D0"/>
    <w:rsid w:val="006F389B"/>
    <w:rsid w:val="006F4866"/>
    <w:rsid w:val="006F4C9E"/>
    <w:rsid w:val="006F4FD5"/>
    <w:rsid w:val="006F517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365A"/>
    <w:rsid w:val="00704FD3"/>
    <w:rsid w:val="00705F07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6DA"/>
    <w:rsid w:val="00740E53"/>
    <w:rsid w:val="0074229E"/>
    <w:rsid w:val="00742E14"/>
    <w:rsid w:val="007431F5"/>
    <w:rsid w:val="00743372"/>
    <w:rsid w:val="00743DE1"/>
    <w:rsid w:val="0074413D"/>
    <w:rsid w:val="007447B5"/>
    <w:rsid w:val="0074499D"/>
    <w:rsid w:val="00744BDE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57E58"/>
    <w:rsid w:val="007606D5"/>
    <w:rsid w:val="00760B3A"/>
    <w:rsid w:val="00760E7E"/>
    <w:rsid w:val="00760F1B"/>
    <w:rsid w:val="00761D4A"/>
    <w:rsid w:val="00762688"/>
    <w:rsid w:val="0076472B"/>
    <w:rsid w:val="00764C32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BCD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B3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6086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66"/>
    <w:rsid w:val="007C4BA9"/>
    <w:rsid w:val="007C5C7B"/>
    <w:rsid w:val="007C66AD"/>
    <w:rsid w:val="007C69CC"/>
    <w:rsid w:val="007C7A67"/>
    <w:rsid w:val="007D001E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3D2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78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DC4"/>
    <w:rsid w:val="00822095"/>
    <w:rsid w:val="0082291F"/>
    <w:rsid w:val="00823177"/>
    <w:rsid w:val="008233EE"/>
    <w:rsid w:val="0082386C"/>
    <w:rsid w:val="0082399D"/>
    <w:rsid w:val="008250F3"/>
    <w:rsid w:val="008256FC"/>
    <w:rsid w:val="0082586D"/>
    <w:rsid w:val="00825917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877"/>
    <w:rsid w:val="00852E22"/>
    <w:rsid w:val="008535C7"/>
    <w:rsid w:val="00854063"/>
    <w:rsid w:val="008542AC"/>
    <w:rsid w:val="00854754"/>
    <w:rsid w:val="00854963"/>
    <w:rsid w:val="008553F2"/>
    <w:rsid w:val="00855EE7"/>
    <w:rsid w:val="00857505"/>
    <w:rsid w:val="00860704"/>
    <w:rsid w:val="00860BB7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76C"/>
    <w:rsid w:val="00883F62"/>
    <w:rsid w:val="0088416C"/>
    <w:rsid w:val="008846A2"/>
    <w:rsid w:val="0088492E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4C5"/>
    <w:rsid w:val="008955F7"/>
    <w:rsid w:val="00895C7F"/>
    <w:rsid w:val="00895F83"/>
    <w:rsid w:val="008965F0"/>
    <w:rsid w:val="0089716A"/>
    <w:rsid w:val="008A088D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A77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519"/>
    <w:rsid w:val="008B4BD2"/>
    <w:rsid w:val="008B60D1"/>
    <w:rsid w:val="008B64B0"/>
    <w:rsid w:val="008B69BC"/>
    <w:rsid w:val="008B737E"/>
    <w:rsid w:val="008B7CD3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627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0CD"/>
    <w:rsid w:val="008D46CF"/>
    <w:rsid w:val="008D4F43"/>
    <w:rsid w:val="008D59A1"/>
    <w:rsid w:val="008D59B6"/>
    <w:rsid w:val="008D66A9"/>
    <w:rsid w:val="008D7EBD"/>
    <w:rsid w:val="008E020F"/>
    <w:rsid w:val="008E1123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100D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ABF"/>
    <w:rsid w:val="00922DE0"/>
    <w:rsid w:val="009237F5"/>
    <w:rsid w:val="009238F1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522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D2C"/>
    <w:rsid w:val="00945410"/>
    <w:rsid w:val="009459B0"/>
    <w:rsid w:val="00946AAE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A0C"/>
    <w:rsid w:val="0096754A"/>
    <w:rsid w:val="00970609"/>
    <w:rsid w:val="00972591"/>
    <w:rsid w:val="00972617"/>
    <w:rsid w:val="0097281A"/>
    <w:rsid w:val="00972986"/>
    <w:rsid w:val="00972B93"/>
    <w:rsid w:val="00972E90"/>
    <w:rsid w:val="00974A4C"/>
    <w:rsid w:val="009753B6"/>
    <w:rsid w:val="00975D51"/>
    <w:rsid w:val="00975FE9"/>
    <w:rsid w:val="00976285"/>
    <w:rsid w:val="00976350"/>
    <w:rsid w:val="00976747"/>
    <w:rsid w:val="0097748B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1DF9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07D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1E6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21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4D2D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28CA"/>
    <w:rsid w:val="00A05600"/>
    <w:rsid w:val="00A060AE"/>
    <w:rsid w:val="00A06321"/>
    <w:rsid w:val="00A067FE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D93"/>
    <w:rsid w:val="00A52BE4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33B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7C0"/>
    <w:rsid w:val="00A83FD5"/>
    <w:rsid w:val="00A84316"/>
    <w:rsid w:val="00A84A86"/>
    <w:rsid w:val="00A84B4A"/>
    <w:rsid w:val="00A84CDB"/>
    <w:rsid w:val="00A856A6"/>
    <w:rsid w:val="00A860E2"/>
    <w:rsid w:val="00A905AF"/>
    <w:rsid w:val="00A90E59"/>
    <w:rsid w:val="00A91666"/>
    <w:rsid w:val="00A922D4"/>
    <w:rsid w:val="00A92DEC"/>
    <w:rsid w:val="00A933CA"/>
    <w:rsid w:val="00A935B0"/>
    <w:rsid w:val="00A93AFC"/>
    <w:rsid w:val="00A93CF9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5E2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202C"/>
    <w:rsid w:val="00AD3968"/>
    <w:rsid w:val="00AD3AEA"/>
    <w:rsid w:val="00AD471C"/>
    <w:rsid w:val="00AD4D75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505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012D"/>
    <w:rsid w:val="00B01205"/>
    <w:rsid w:val="00B01244"/>
    <w:rsid w:val="00B016D3"/>
    <w:rsid w:val="00B01855"/>
    <w:rsid w:val="00B01961"/>
    <w:rsid w:val="00B025CB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2586"/>
    <w:rsid w:val="00B2326E"/>
    <w:rsid w:val="00B246F2"/>
    <w:rsid w:val="00B259A9"/>
    <w:rsid w:val="00B25C88"/>
    <w:rsid w:val="00B26249"/>
    <w:rsid w:val="00B26835"/>
    <w:rsid w:val="00B276F6"/>
    <w:rsid w:val="00B30C83"/>
    <w:rsid w:val="00B32C6B"/>
    <w:rsid w:val="00B32CB4"/>
    <w:rsid w:val="00B32D2A"/>
    <w:rsid w:val="00B32E1E"/>
    <w:rsid w:val="00B3348B"/>
    <w:rsid w:val="00B33CAC"/>
    <w:rsid w:val="00B34259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BE7"/>
    <w:rsid w:val="00B76C78"/>
    <w:rsid w:val="00B8193A"/>
    <w:rsid w:val="00B823D1"/>
    <w:rsid w:val="00B82A02"/>
    <w:rsid w:val="00B84033"/>
    <w:rsid w:val="00B840E5"/>
    <w:rsid w:val="00B84F69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92A"/>
    <w:rsid w:val="00B92A43"/>
    <w:rsid w:val="00B930D4"/>
    <w:rsid w:val="00B9366A"/>
    <w:rsid w:val="00B936F9"/>
    <w:rsid w:val="00B93825"/>
    <w:rsid w:val="00B93E57"/>
    <w:rsid w:val="00B93FF1"/>
    <w:rsid w:val="00B9410E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5DA4"/>
    <w:rsid w:val="00BA6AFC"/>
    <w:rsid w:val="00BA774B"/>
    <w:rsid w:val="00BB0F20"/>
    <w:rsid w:val="00BB0F98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AE0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6F"/>
    <w:rsid w:val="00BC5FA3"/>
    <w:rsid w:val="00BC63E7"/>
    <w:rsid w:val="00BC6D77"/>
    <w:rsid w:val="00BC746B"/>
    <w:rsid w:val="00BC7F30"/>
    <w:rsid w:val="00BD1512"/>
    <w:rsid w:val="00BD154D"/>
    <w:rsid w:val="00BD158C"/>
    <w:rsid w:val="00BD209C"/>
    <w:rsid w:val="00BD24B1"/>
    <w:rsid w:val="00BD2704"/>
    <w:rsid w:val="00BD3F49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3CB1"/>
    <w:rsid w:val="00BE43F4"/>
    <w:rsid w:val="00BE483D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2ED"/>
    <w:rsid w:val="00BF4519"/>
    <w:rsid w:val="00BF49EA"/>
    <w:rsid w:val="00BF5CB5"/>
    <w:rsid w:val="00BF61E9"/>
    <w:rsid w:val="00BF644C"/>
    <w:rsid w:val="00BF6A6D"/>
    <w:rsid w:val="00BF74E2"/>
    <w:rsid w:val="00BF7600"/>
    <w:rsid w:val="00C00A64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30C"/>
    <w:rsid w:val="00C1086A"/>
    <w:rsid w:val="00C1246D"/>
    <w:rsid w:val="00C12FF4"/>
    <w:rsid w:val="00C1302F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5B6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37D3F"/>
    <w:rsid w:val="00C40F13"/>
    <w:rsid w:val="00C416DD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22D"/>
    <w:rsid w:val="00C47D3C"/>
    <w:rsid w:val="00C50728"/>
    <w:rsid w:val="00C51529"/>
    <w:rsid w:val="00C516C9"/>
    <w:rsid w:val="00C516E5"/>
    <w:rsid w:val="00C51E0C"/>
    <w:rsid w:val="00C52A92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431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18A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294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6DEF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4D5"/>
    <w:rsid w:val="00CC25E2"/>
    <w:rsid w:val="00CC3070"/>
    <w:rsid w:val="00CC4102"/>
    <w:rsid w:val="00CC526F"/>
    <w:rsid w:val="00CC5A17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D7DD8"/>
    <w:rsid w:val="00CE027C"/>
    <w:rsid w:val="00CE02A9"/>
    <w:rsid w:val="00CE03B0"/>
    <w:rsid w:val="00CE0E91"/>
    <w:rsid w:val="00CE13C7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0FBC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1B5"/>
    <w:rsid w:val="00D3580F"/>
    <w:rsid w:val="00D35DBB"/>
    <w:rsid w:val="00D3663A"/>
    <w:rsid w:val="00D36DBD"/>
    <w:rsid w:val="00D4052B"/>
    <w:rsid w:val="00D4060A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5CA5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1B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3212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36C"/>
    <w:rsid w:val="00DA04FB"/>
    <w:rsid w:val="00DA0546"/>
    <w:rsid w:val="00DA0585"/>
    <w:rsid w:val="00DA0FCD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6C2C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575"/>
    <w:rsid w:val="00DE77FE"/>
    <w:rsid w:val="00DE7896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17E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16A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6C6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0B50"/>
    <w:rsid w:val="00E51167"/>
    <w:rsid w:val="00E515A5"/>
    <w:rsid w:val="00E51934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5E83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181"/>
    <w:rsid w:val="00EA54B8"/>
    <w:rsid w:val="00EA622B"/>
    <w:rsid w:val="00EA6B73"/>
    <w:rsid w:val="00EA7584"/>
    <w:rsid w:val="00EA7FE6"/>
    <w:rsid w:val="00EB087C"/>
    <w:rsid w:val="00EB18BC"/>
    <w:rsid w:val="00EB2A09"/>
    <w:rsid w:val="00EB2F4B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0A61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654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5A6"/>
    <w:rsid w:val="00EF3894"/>
    <w:rsid w:val="00EF3A0B"/>
    <w:rsid w:val="00EF4278"/>
    <w:rsid w:val="00EF453A"/>
    <w:rsid w:val="00EF4742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1F2"/>
    <w:rsid w:val="00F1392A"/>
    <w:rsid w:val="00F142ED"/>
    <w:rsid w:val="00F149A7"/>
    <w:rsid w:val="00F1596F"/>
    <w:rsid w:val="00F159FD"/>
    <w:rsid w:val="00F1610E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4B7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918"/>
    <w:rsid w:val="00F54FCB"/>
    <w:rsid w:val="00F550B0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0D60"/>
    <w:rsid w:val="00F619CC"/>
    <w:rsid w:val="00F61BEA"/>
    <w:rsid w:val="00F628D2"/>
    <w:rsid w:val="00F62DC6"/>
    <w:rsid w:val="00F63E6C"/>
    <w:rsid w:val="00F6532F"/>
    <w:rsid w:val="00F6567F"/>
    <w:rsid w:val="00F65704"/>
    <w:rsid w:val="00F65782"/>
    <w:rsid w:val="00F657A3"/>
    <w:rsid w:val="00F66FC2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D2E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A60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CC7"/>
    <w:rsid w:val="00FD3DD4"/>
    <w:rsid w:val="00FD4576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0B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C6D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table" w:customStyle="1" w:styleId="30">
    <w:name w:val="Сетка таблицы3"/>
    <w:basedOn w:val="a1"/>
    <w:next w:val="a9"/>
    <w:uiPriority w:val="59"/>
    <w:rsid w:val="00A93CF9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"/>
    <w:basedOn w:val="a0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10pt">
    <w:name w:val="Основной текст (2) + 10 pt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1">
    <w:name w:val="Основной текст3"/>
    <w:basedOn w:val="a"/>
    <w:uiPriority w:val="99"/>
    <w:rsid w:val="004069A6"/>
    <w:pPr>
      <w:shd w:val="clear" w:color="auto" w:fill="FFFFFF"/>
      <w:spacing w:before="240" w:after="0" w:line="317" w:lineRule="exact"/>
      <w:ind w:firstLine="640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"/>
    <w:link w:val="61"/>
    <w:rsid w:val="00966A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66A0C"/>
    <w:pPr>
      <w:shd w:val="clear" w:color="auto" w:fill="FFFFFF"/>
      <w:spacing w:before="60" w:after="0" w:line="322" w:lineRule="exact"/>
      <w:ind w:firstLine="700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table" w:customStyle="1" w:styleId="30">
    <w:name w:val="Сетка таблицы3"/>
    <w:basedOn w:val="a1"/>
    <w:next w:val="a9"/>
    <w:uiPriority w:val="59"/>
    <w:rsid w:val="00A93CF9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"/>
    <w:basedOn w:val="a0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10pt">
    <w:name w:val="Основной текст (2) + 10 pt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1">
    <w:name w:val="Основной текст3"/>
    <w:basedOn w:val="a"/>
    <w:uiPriority w:val="99"/>
    <w:rsid w:val="004069A6"/>
    <w:pPr>
      <w:shd w:val="clear" w:color="auto" w:fill="FFFFFF"/>
      <w:spacing w:before="240" w:after="0" w:line="317" w:lineRule="exact"/>
      <w:ind w:firstLine="640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"/>
    <w:link w:val="61"/>
    <w:rsid w:val="00966A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66A0C"/>
    <w:pPr>
      <w:shd w:val="clear" w:color="auto" w:fill="FFFFFF"/>
      <w:spacing w:before="60" w:after="0" w:line="322" w:lineRule="exact"/>
      <w:ind w:firstLine="700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C%D0%BE%D1%82%D0%BE%D1%86%D0%B8%D0%BA%D0%BB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A0%D0%BE%D1%81%D1%81%D0%B8%D1%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97B0-4896-4192-A5DA-FCB1667A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5375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Анастасия Дягилева</cp:lastModifiedBy>
  <cp:revision>4</cp:revision>
  <cp:lastPrinted>2022-11-07T06:05:00Z</cp:lastPrinted>
  <dcterms:created xsi:type="dcterms:W3CDTF">2022-11-10T07:16:00Z</dcterms:created>
  <dcterms:modified xsi:type="dcterms:W3CDTF">2022-11-14T05:39:00Z</dcterms:modified>
</cp:coreProperties>
</file>