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121" w:type="dxa"/>
        <w:tblLayout w:type="fixed"/>
        <w:tblCellMar>
          <w:left w:w="10" w:type="dxa"/>
          <w:right w:w="10" w:type="dxa"/>
        </w:tblCellMar>
        <w:tblLook w:val="04A0" w:firstRow="1" w:lastRow="0" w:firstColumn="1" w:lastColumn="0" w:noHBand="0" w:noVBand="1"/>
      </w:tblPr>
      <w:tblGrid>
        <w:gridCol w:w="16585"/>
        <w:gridCol w:w="4536"/>
      </w:tblGrid>
      <w:tr w:rsidR="0055695C" w:rsidRPr="00B21EFB">
        <w:tc>
          <w:tcPr>
            <w:tcW w:w="16585" w:type="dxa"/>
            <w:shd w:val="clear" w:color="auto" w:fill="auto"/>
            <w:tcMar>
              <w:top w:w="0" w:type="dxa"/>
              <w:left w:w="0" w:type="dxa"/>
              <w:bottom w:w="0" w:type="dxa"/>
              <w:right w:w="0" w:type="dxa"/>
            </w:tcMar>
          </w:tcPr>
          <w:p w:rsidR="0055695C" w:rsidRDefault="00081AB2">
            <w:pPr>
              <w:rPr>
                <w:color w:val="FFFFFF"/>
              </w:rPr>
            </w:pPr>
            <w:r>
              <w:rPr>
                <w:color w:val="FFFFFF"/>
              </w:rPr>
              <w:t>%SI</w:t>
            </w:r>
          </w:p>
          <w:p w:rsidR="0055695C" w:rsidRDefault="0055695C">
            <w:pPr>
              <w:rPr>
                <w:color w:val="FFFFFF"/>
              </w:rPr>
            </w:pPr>
          </w:p>
          <w:p w:rsidR="0055695C" w:rsidRDefault="001B3187">
            <w:pPr>
              <w:jc w:val="right"/>
            </w:pPr>
            <w:r>
              <w:rPr>
                <w:color w:val="FFFFFF"/>
              </w:rPr>
              <w:t>%SIG№_STAMP%</w:t>
            </w:r>
          </w:p>
        </w:tc>
        <w:tc>
          <w:tcPr>
            <w:tcW w:w="4536" w:type="dxa"/>
            <w:shd w:val="clear" w:color="auto" w:fill="auto"/>
            <w:tcMar>
              <w:top w:w="0" w:type="dxa"/>
              <w:left w:w="0" w:type="dxa"/>
              <w:bottom w:w="0" w:type="dxa"/>
              <w:right w:w="0" w:type="dxa"/>
            </w:tcMar>
          </w:tcPr>
          <w:p w:rsidR="0055695C" w:rsidRPr="00B21EFB" w:rsidRDefault="00081AB2" w:rsidP="00081AB2">
            <w:pPr>
              <w:jc w:val="left"/>
              <w:rPr>
                <w:sz w:val="22"/>
              </w:rPr>
            </w:pPr>
            <w:r>
              <w:rPr>
                <w:noProof/>
                <w:lang w:eastAsia="ru-RU"/>
              </w:rPr>
              <w:drawing>
                <wp:anchor distT="0" distB="0" distL="114300" distR="114300" simplePos="0" relativeHeight="251659264" behindDoc="0" locked="0" layoutInCell="1" allowOverlap="1" wp14:anchorId="6F50BD53" wp14:editId="077C086D">
                  <wp:simplePos x="0" y="0"/>
                  <wp:positionH relativeFrom="column">
                    <wp:posOffset>1076960</wp:posOffset>
                  </wp:positionH>
                  <wp:positionV relativeFrom="paragraph">
                    <wp:posOffset>-641985</wp:posOffset>
                  </wp:positionV>
                  <wp:extent cx="964565" cy="2527300"/>
                  <wp:effectExtent l="0" t="317" r="6667" b="6668"/>
                  <wp:wrapThrough wrapText="bothSides">
                    <wp:wrapPolygon edited="0">
                      <wp:start x="-7" y="21597"/>
                      <wp:lineTo x="21323" y="21597"/>
                      <wp:lineTo x="21323" y="106"/>
                      <wp:lineTo x="-7" y="106"/>
                      <wp:lineTo x="-7" y="21597"/>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920" r="10440" b="168"/>
                          <a:stretch/>
                        </pic:blipFill>
                        <pic:spPr bwMode="auto">
                          <a:xfrm rot="5400000">
                            <a:off x="0" y="0"/>
                            <a:ext cx="964565" cy="252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5695C" w:rsidRPr="00B21EFB">
        <w:tc>
          <w:tcPr>
            <w:tcW w:w="16585" w:type="dxa"/>
            <w:shd w:val="clear" w:color="auto" w:fill="auto"/>
            <w:tcMar>
              <w:top w:w="0" w:type="dxa"/>
              <w:left w:w="0" w:type="dxa"/>
              <w:bottom w:w="0" w:type="dxa"/>
              <w:right w:w="0" w:type="dxa"/>
            </w:tcMar>
          </w:tcPr>
          <w:p w:rsidR="0055695C" w:rsidRDefault="0055695C"/>
        </w:tc>
        <w:tc>
          <w:tcPr>
            <w:tcW w:w="4536" w:type="dxa"/>
            <w:shd w:val="clear" w:color="auto" w:fill="auto"/>
            <w:tcMar>
              <w:top w:w="0" w:type="dxa"/>
              <w:left w:w="0" w:type="dxa"/>
              <w:bottom w:w="0" w:type="dxa"/>
              <w:right w:w="0" w:type="dxa"/>
            </w:tcMar>
          </w:tcPr>
          <w:p w:rsidR="0055695C" w:rsidRPr="00B21EFB" w:rsidRDefault="001B3187" w:rsidP="00B21EFB">
            <w:pPr>
              <w:jc w:val="left"/>
              <w:rPr>
                <w:sz w:val="22"/>
                <w:lang w:val="en-US"/>
              </w:rPr>
            </w:pPr>
            <w:r w:rsidRPr="00B21EFB">
              <w:rPr>
                <w:color w:val="FFFFFF"/>
                <w:sz w:val="22"/>
                <w:lang w:val="en-US"/>
              </w:rPr>
              <w:t>REG_DATE%  %REG_№UM%</w:t>
            </w:r>
          </w:p>
        </w:tc>
      </w:tr>
    </w:tbl>
    <w:p w:rsidR="0055695C" w:rsidRPr="001B3187" w:rsidRDefault="0055695C">
      <w:pPr>
        <w:rPr>
          <w:sz w:val="8"/>
          <w:lang w:val="en-US"/>
        </w:rPr>
      </w:pPr>
    </w:p>
    <w:p w:rsidR="0055695C" w:rsidRDefault="001B3187">
      <w:pPr>
        <w:jc w:val="center"/>
        <w:rPr>
          <w:b/>
        </w:rPr>
      </w:pPr>
      <w:r>
        <w:rPr>
          <w:b/>
        </w:rPr>
        <w:t>АЛГОРИТМ</w:t>
      </w:r>
      <w:r w:rsidR="00081AB2">
        <w:rPr>
          <w:b/>
        </w:rPr>
        <w:t xml:space="preserve"> № 01-01-40/25</w:t>
      </w:r>
    </w:p>
    <w:p w:rsidR="0055695C" w:rsidRDefault="001B3187">
      <w:pPr>
        <w:jc w:val="center"/>
        <w:rPr>
          <w:b/>
        </w:rPr>
      </w:pPr>
      <w:r>
        <w:rPr>
          <w:b/>
        </w:rPr>
        <w:t>действий инвестора для получения разрешения на строительство*</w:t>
      </w:r>
    </w:p>
    <w:p w:rsidR="0055695C" w:rsidRPr="005549AF" w:rsidRDefault="0055695C">
      <w:pPr>
        <w:jc w:val="center"/>
        <w:rPr>
          <w:sz w:val="20"/>
        </w:rPr>
      </w:pPr>
    </w:p>
    <w:p w:rsidR="0055695C" w:rsidRPr="00B21EFB" w:rsidRDefault="001B3187">
      <w:pPr>
        <w:ind w:firstLine="709"/>
        <w:rPr>
          <w:sz w:val="24"/>
        </w:rPr>
      </w:pPr>
      <w:proofErr w:type="gramStart"/>
      <w:r w:rsidRPr="00B21EFB">
        <w:rPr>
          <w:sz w:val="24"/>
        </w:rPr>
        <w:t>С целью оперативного реагирования для устранения нарушений по реализации шагов алгоритма действий инвестора для получения разрешения на строительство</w:t>
      </w:r>
      <w:proofErr w:type="gramEnd"/>
      <w:r w:rsidRPr="00B21EFB">
        <w:rPr>
          <w:sz w:val="24"/>
        </w:rPr>
        <w:t xml:space="preserve"> (далее – алгоритм) информацию о нарушении сроков, предусмотренных алгоритмом, запросах дополнительных документов, непредусмотренных алгоритмом, и иных нарушениях необходимо направить на адрес электронной почты: </w:t>
      </w:r>
      <w:r w:rsidRPr="00B21EFB">
        <w:rPr>
          <w:sz w:val="24"/>
          <w:lang w:val="en-US"/>
        </w:rPr>
        <w:t>investor</w:t>
      </w:r>
      <w:r w:rsidRPr="00B21EFB">
        <w:rPr>
          <w:sz w:val="24"/>
        </w:rPr>
        <w:t>@е</w:t>
      </w:r>
      <w:proofErr w:type="spellStart"/>
      <w:r w:rsidRPr="00B21EFB">
        <w:rPr>
          <w:sz w:val="24"/>
          <w:lang w:val="en-US"/>
        </w:rPr>
        <w:t>gov</w:t>
      </w:r>
      <w:proofErr w:type="spellEnd"/>
      <w:r w:rsidRPr="00B21EFB">
        <w:rPr>
          <w:sz w:val="24"/>
        </w:rPr>
        <w:t>66.</w:t>
      </w:r>
      <w:proofErr w:type="spellStart"/>
      <w:r w:rsidRPr="00B21EFB">
        <w:rPr>
          <w:sz w:val="24"/>
          <w:lang w:val="en-US"/>
        </w:rPr>
        <w:t>ru</w:t>
      </w:r>
      <w:proofErr w:type="spellEnd"/>
      <w:r w:rsidRPr="00B21EFB">
        <w:rPr>
          <w:sz w:val="24"/>
        </w:rPr>
        <w:t>.</w:t>
      </w:r>
    </w:p>
    <w:p w:rsidR="0055695C" w:rsidRPr="00B21EFB" w:rsidRDefault="001B3187">
      <w:pPr>
        <w:ind w:firstLine="709"/>
        <w:rPr>
          <w:sz w:val="24"/>
        </w:rPr>
      </w:pPr>
      <w:r w:rsidRPr="00B21EFB">
        <w:rPr>
          <w:sz w:val="24"/>
        </w:rPr>
        <w:t>Настоящий алгоритм действий инвестора не распространяется на лесные участки из состава земель лесного фонда и на лесные участки, находящиеся в собственности Свердловской области, предоставленные в постоянное (бессрочное) пользование или в аренду для осуществления рекреационной деятельности.</w:t>
      </w:r>
    </w:p>
    <w:p w:rsidR="0055695C" w:rsidRDefault="0055695C">
      <w:pPr>
        <w:spacing w:line="24" w:lineRule="auto"/>
      </w:pPr>
    </w:p>
    <w:p w:rsidR="0055695C" w:rsidRDefault="0055695C">
      <w:pPr>
        <w:spacing w:line="24" w:lineRule="auto"/>
        <w:jc w:val="center"/>
      </w:pPr>
    </w:p>
    <w:tbl>
      <w:tblPr>
        <w:tblW w:w="23249" w:type="dxa"/>
        <w:tblInd w:w="-176" w:type="dxa"/>
        <w:tblLayout w:type="fixed"/>
        <w:tblCellMar>
          <w:left w:w="10" w:type="dxa"/>
          <w:right w:w="10" w:type="dxa"/>
        </w:tblCellMar>
        <w:tblLook w:val="04A0" w:firstRow="1" w:lastRow="0" w:firstColumn="1" w:lastColumn="0" w:noHBand="0" w:noVBand="1"/>
      </w:tblPr>
      <w:tblGrid>
        <w:gridCol w:w="564"/>
        <w:gridCol w:w="2836"/>
        <w:gridCol w:w="1134"/>
        <w:gridCol w:w="992"/>
        <w:gridCol w:w="992"/>
        <w:gridCol w:w="3402"/>
        <w:gridCol w:w="1984"/>
        <w:gridCol w:w="6"/>
        <w:gridCol w:w="4390"/>
        <w:gridCol w:w="1703"/>
        <w:gridCol w:w="2268"/>
        <w:gridCol w:w="2978"/>
      </w:tblGrid>
      <w:tr w:rsidR="00464E97" w:rsidTr="00081AB2">
        <w:trPr>
          <w:tblHeader/>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4E97" w:rsidRDefault="00464E97" w:rsidP="005549AF">
            <w:pPr>
              <w:autoSpaceDE w:val="0"/>
              <w:jc w:val="center"/>
              <w:rPr>
                <w:rFonts w:cs="Liberation Serif"/>
                <w:sz w:val="20"/>
              </w:rPr>
            </w:pPr>
            <w:r>
              <w:rPr>
                <w:rFonts w:cs="Liberation Serif"/>
                <w:sz w:val="20"/>
              </w:rPr>
              <w:t>№</w:t>
            </w:r>
          </w:p>
          <w:p w:rsidR="00464E97" w:rsidRPr="0075488A" w:rsidRDefault="00464E97" w:rsidP="005549AF">
            <w:pPr>
              <w:autoSpaceDE w:val="0"/>
              <w:jc w:val="center"/>
              <w:rPr>
                <w:sz w:val="20"/>
              </w:rPr>
            </w:pPr>
            <w:proofErr w:type="gramStart"/>
            <w:r>
              <w:rPr>
                <w:rFonts w:cs="Liberation Serif"/>
                <w:sz w:val="20"/>
              </w:rPr>
              <w:t>п</w:t>
            </w:r>
            <w:proofErr w:type="gramEnd"/>
            <w:r>
              <w:rPr>
                <w:rFonts w:cs="Liberation Serif"/>
                <w:sz w:val="20"/>
              </w:rPr>
              <w:t>/п</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4E97" w:rsidRPr="0075488A" w:rsidRDefault="00464E97" w:rsidP="005549AF">
            <w:pPr>
              <w:autoSpaceDE w:val="0"/>
              <w:jc w:val="center"/>
              <w:rPr>
                <w:sz w:val="20"/>
              </w:rPr>
            </w:pPr>
            <w:r w:rsidRPr="0075488A">
              <w:rPr>
                <w:rFonts w:cs="Liberation Serif"/>
                <w:sz w:val="20"/>
              </w:rPr>
              <w:t>Шаг алгоритма</w:t>
            </w:r>
          </w:p>
          <w:p w:rsidR="00464E97" w:rsidRPr="0075488A" w:rsidRDefault="00464E97" w:rsidP="005549AF">
            <w:pPr>
              <w:autoSpaceDE w:val="0"/>
              <w:jc w:val="center"/>
              <w:rPr>
                <w:sz w:val="20"/>
              </w:rPr>
            </w:pPr>
            <w:r w:rsidRPr="0075488A">
              <w:rPr>
                <w:rFonts w:cs="Liberation Serif"/>
                <w:sz w:val="20"/>
              </w:rPr>
              <w:t>(процедура)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4E97" w:rsidRPr="0075488A" w:rsidRDefault="00464E97" w:rsidP="005549AF">
            <w:pPr>
              <w:autoSpaceDE w:val="0"/>
              <w:ind w:left="-107" w:right="-106"/>
              <w:jc w:val="center"/>
              <w:rPr>
                <w:sz w:val="20"/>
              </w:rPr>
            </w:pPr>
            <w:r w:rsidRPr="0075488A">
              <w:rPr>
                <w:rFonts w:cs="Liberation Serif"/>
                <w:sz w:val="20"/>
              </w:rPr>
              <w:t>Срок фактический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4E97" w:rsidRDefault="00464E97" w:rsidP="005549AF">
            <w:pPr>
              <w:autoSpaceDE w:val="0"/>
              <w:ind w:left="-107" w:right="-108"/>
              <w:jc w:val="center"/>
              <w:rPr>
                <w:rFonts w:cs="Liberation Serif"/>
                <w:sz w:val="20"/>
              </w:rPr>
            </w:pPr>
            <w:r w:rsidRPr="0075488A">
              <w:rPr>
                <w:rFonts w:cs="Liberation Serif"/>
                <w:sz w:val="20"/>
              </w:rPr>
              <w:t xml:space="preserve">Срок </w:t>
            </w:r>
          </w:p>
          <w:p w:rsidR="00464E97" w:rsidRPr="0075488A" w:rsidRDefault="00464E97" w:rsidP="005549AF">
            <w:pPr>
              <w:autoSpaceDE w:val="0"/>
              <w:jc w:val="center"/>
              <w:rPr>
                <w:sz w:val="20"/>
              </w:rPr>
            </w:pPr>
            <w:r w:rsidRPr="0075488A">
              <w:rPr>
                <w:rFonts w:cs="Liberation Serif"/>
                <w:sz w:val="20"/>
              </w:rPr>
              <w:t>целевой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4E97" w:rsidRDefault="00464E97" w:rsidP="005549AF">
            <w:pPr>
              <w:autoSpaceDE w:val="0"/>
              <w:jc w:val="center"/>
              <w:rPr>
                <w:rFonts w:cs="Liberation Serif"/>
                <w:sz w:val="20"/>
              </w:rPr>
            </w:pPr>
            <w:r w:rsidRPr="0075488A">
              <w:rPr>
                <w:rFonts w:cs="Liberation Serif"/>
                <w:sz w:val="20"/>
              </w:rPr>
              <w:t>Кол</w:t>
            </w:r>
            <w:r>
              <w:rPr>
                <w:rFonts w:cs="Liberation Serif"/>
                <w:sz w:val="20"/>
              </w:rPr>
              <w:t xml:space="preserve">-во </w:t>
            </w:r>
          </w:p>
          <w:p w:rsidR="00464E97" w:rsidRPr="0075488A" w:rsidRDefault="00464E97" w:rsidP="005549AF">
            <w:pPr>
              <w:autoSpaceDE w:val="0"/>
              <w:jc w:val="center"/>
              <w:rPr>
                <w:sz w:val="20"/>
              </w:rPr>
            </w:pPr>
            <w:r>
              <w:rPr>
                <w:rFonts w:cs="Liberation Serif"/>
                <w:sz w:val="20"/>
              </w:rPr>
              <w:t>док-</w:t>
            </w:r>
            <w:proofErr w:type="spellStart"/>
            <w:r w:rsidRPr="0075488A">
              <w:rPr>
                <w:rFonts w:cs="Liberation Serif"/>
                <w:sz w:val="20"/>
              </w:rPr>
              <w:t>тов</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4E97" w:rsidRPr="0075488A" w:rsidRDefault="00464E97" w:rsidP="005549AF">
            <w:pPr>
              <w:autoSpaceDE w:val="0"/>
              <w:jc w:val="center"/>
              <w:rPr>
                <w:sz w:val="20"/>
              </w:rPr>
            </w:pPr>
            <w:r w:rsidRPr="0075488A">
              <w:rPr>
                <w:rFonts w:cs="Liberation Serif"/>
                <w:sz w:val="20"/>
              </w:rPr>
              <w:t>Входящие документы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4E97" w:rsidRPr="0075488A" w:rsidRDefault="00464E97" w:rsidP="005549AF">
            <w:pPr>
              <w:autoSpaceDE w:val="0"/>
              <w:jc w:val="center"/>
              <w:rPr>
                <w:sz w:val="20"/>
              </w:rPr>
            </w:pPr>
            <w:r w:rsidRPr="0075488A">
              <w:rPr>
                <w:rFonts w:cs="Liberation Serif"/>
                <w:sz w:val="20"/>
              </w:rPr>
              <w:t>Результирующие документы</w:t>
            </w:r>
          </w:p>
        </w:tc>
        <w:tc>
          <w:tcPr>
            <w:tcW w:w="43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4E97" w:rsidRPr="0075488A" w:rsidRDefault="00464E97" w:rsidP="005549AF">
            <w:pPr>
              <w:autoSpaceDE w:val="0"/>
              <w:jc w:val="center"/>
              <w:rPr>
                <w:sz w:val="20"/>
              </w:rPr>
            </w:pPr>
            <w:r w:rsidRPr="0075488A">
              <w:rPr>
                <w:rFonts w:cs="Liberation Serif"/>
                <w:sz w:val="20"/>
              </w:rPr>
              <w:t>Нормативный правовой акт</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4E97" w:rsidRPr="0075488A" w:rsidRDefault="00464E97" w:rsidP="005549AF">
            <w:pPr>
              <w:autoSpaceDE w:val="0"/>
              <w:jc w:val="center"/>
              <w:rPr>
                <w:sz w:val="20"/>
              </w:rPr>
            </w:pPr>
            <w:r w:rsidRPr="0075488A">
              <w:rPr>
                <w:rFonts w:cs="Liberation Serif"/>
                <w:sz w:val="20"/>
              </w:rPr>
              <w:t>Категории инвестиционных проектов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4E97" w:rsidRPr="0075488A" w:rsidRDefault="00464E97" w:rsidP="005549AF">
            <w:pPr>
              <w:autoSpaceDE w:val="0"/>
              <w:jc w:val="center"/>
              <w:rPr>
                <w:sz w:val="20"/>
              </w:rPr>
            </w:pPr>
            <w:r w:rsidRPr="0075488A">
              <w:rPr>
                <w:rFonts w:cs="Liberation Serif"/>
                <w:sz w:val="20"/>
              </w:rPr>
              <w:t>Примечание</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4E97" w:rsidRPr="0075488A" w:rsidRDefault="00464E97" w:rsidP="005549AF">
            <w:pPr>
              <w:autoSpaceDE w:val="0"/>
              <w:jc w:val="center"/>
              <w:rPr>
                <w:sz w:val="20"/>
              </w:rPr>
            </w:pPr>
            <w:r w:rsidRPr="0075488A">
              <w:rPr>
                <w:rFonts w:cs="Liberation Serif"/>
                <w:sz w:val="20"/>
              </w:rPr>
              <w:t>Ответственный</w:t>
            </w:r>
          </w:p>
          <w:p w:rsidR="00464E97" w:rsidRPr="0075488A" w:rsidRDefault="00464E97" w:rsidP="005549AF">
            <w:pPr>
              <w:autoSpaceDE w:val="0"/>
              <w:jc w:val="center"/>
              <w:rPr>
                <w:sz w:val="20"/>
              </w:rPr>
            </w:pPr>
            <w:r w:rsidRPr="0075488A">
              <w:rPr>
                <w:rFonts w:cs="Liberation Serif"/>
                <w:sz w:val="20"/>
              </w:rPr>
              <w:t>орган/организация</w:t>
            </w:r>
          </w:p>
        </w:tc>
      </w:tr>
      <w:tr w:rsidR="00B21EFB" w:rsidTr="00081AB2">
        <w:trPr>
          <w:trHeight w:val="28"/>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r>
              <w:rPr>
                <w:rFonts w:cs="Liberation Serif"/>
                <w:sz w:val="20"/>
                <w:szCs w:val="20"/>
              </w:rPr>
              <w:t>.</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autoSpaceDE w:val="0"/>
              <w:jc w:val="left"/>
              <w:textAlignment w:val="auto"/>
              <w:rPr>
                <w:rFonts w:cs="Liberation Serif"/>
                <w:sz w:val="20"/>
                <w:szCs w:val="20"/>
              </w:rPr>
            </w:pPr>
            <w:r>
              <w:rPr>
                <w:rFonts w:cs="Liberation Serif"/>
                <w:sz w:val="20"/>
                <w:szCs w:val="20"/>
              </w:rPr>
              <w:t xml:space="preserve">Получение </w:t>
            </w:r>
            <w:proofErr w:type="spellStart"/>
            <w:proofErr w:type="gramStart"/>
            <w:r>
              <w:rPr>
                <w:rFonts w:cs="Liberation Serif"/>
                <w:sz w:val="20"/>
                <w:szCs w:val="20"/>
              </w:rPr>
              <w:t>правоустанавли-вающих</w:t>
            </w:r>
            <w:proofErr w:type="spellEnd"/>
            <w:proofErr w:type="gramEnd"/>
            <w:r>
              <w:rPr>
                <w:rFonts w:cs="Liberation Serif"/>
                <w:sz w:val="20"/>
                <w:szCs w:val="20"/>
              </w:rPr>
              <w:t xml:space="preserve"> документов на земельный участок (выписка из Единого государственного реестра недвижимости (далее – ЕГРН)). Способы обращения в публично-правовую компанию «</w:t>
            </w:r>
            <w:proofErr w:type="spellStart"/>
            <w:r>
              <w:rPr>
                <w:rFonts w:cs="Liberation Serif"/>
                <w:sz w:val="20"/>
                <w:szCs w:val="20"/>
              </w:rPr>
              <w:t>Роскадастр</w:t>
            </w:r>
            <w:proofErr w:type="spellEnd"/>
            <w:r>
              <w:rPr>
                <w:rFonts w:cs="Liberation Serif"/>
                <w:sz w:val="20"/>
                <w:szCs w:val="20"/>
              </w:rPr>
              <w:t>»:</w:t>
            </w:r>
          </w:p>
          <w:p w:rsidR="00B21EFB" w:rsidRDefault="00B21EFB" w:rsidP="00BB2F40">
            <w:pPr>
              <w:autoSpaceDE w:val="0"/>
              <w:jc w:val="left"/>
              <w:textAlignment w:val="auto"/>
              <w:rPr>
                <w:rFonts w:cs="Liberation Serif"/>
                <w:sz w:val="20"/>
                <w:szCs w:val="20"/>
              </w:rPr>
            </w:pPr>
            <w:r>
              <w:rPr>
                <w:rFonts w:cs="Liberation Serif"/>
                <w:sz w:val="20"/>
                <w:szCs w:val="20"/>
              </w:rPr>
              <w:t>– в электронной форме путем заполнения формы запроса, размещенной на официальных сайтах и едином портале;</w:t>
            </w:r>
          </w:p>
          <w:p w:rsidR="00B21EFB" w:rsidRDefault="00B21EFB" w:rsidP="00BB2F40">
            <w:pPr>
              <w:autoSpaceDE w:val="0"/>
              <w:jc w:val="left"/>
              <w:textAlignment w:val="auto"/>
              <w:rPr>
                <w:rFonts w:cs="Liberation Serif"/>
                <w:sz w:val="20"/>
                <w:szCs w:val="20"/>
              </w:rPr>
            </w:pPr>
            <w:r>
              <w:rPr>
                <w:rFonts w:cs="Liberation Serif"/>
                <w:sz w:val="20"/>
                <w:szCs w:val="20"/>
              </w:rPr>
              <w:t>– в электронной форме посредством отправки электронного документа с использованием веб-сервисов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187" w:rsidRDefault="00B21EFB">
            <w:pPr>
              <w:autoSpaceDE w:val="0"/>
              <w:ind w:left="-108"/>
              <w:jc w:val="center"/>
              <w:textAlignment w:val="auto"/>
              <w:rPr>
                <w:rFonts w:cs="Liberation Serif"/>
                <w:sz w:val="20"/>
                <w:szCs w:val="20"/>
              </w:rPr>
            </w:pPr>
            <w:r>
              <w:rPr>
                <w:rFonts w:cs="Liberation Serif"/>
                <w:sz w:val="20"/>
                <w:szCs w:val="20"/>
              </w:rPr>
              <w:t xml:space="preserve">3 </w:t>
            </w:r>
          </w:p>
          <w:p w:rsidR="001B3187" w:rsidRDefault="00B21EFB">
            <w:pPr>
              <w:autoSpaceDE w:val="0"/>
              <w:ind w:left="-108"/>
              <w:jc w:val="center"/>
              <w:textAlignment w:val="auto"/>
              <w:rPr>
                <w:rFonts w:cs="Liberation Serif"/>
                <w:sz w:val="20"/>
                <w:szCs w:val="20"/>
              </w:rPr>
            </w:pPr>
            <w:r>
              <w:rPr>
                <w:rFonts w:cs="Liberation Serif"/>
                <w:sz w:val="20"/>
                <w:szCs w:val="20"/>
              </w:rPr>
              <w:t xml:space="preserve">рабочих </w:t>
            </w:r>
          </w:p>
          <w:p w:rsidR="00B21EFB" w:rsidRDefault="00B21EFB">
            <w:pPr>
              <w:autoSpaceDE w:val="0"/>
              <w:ind w:left="-108"/>
              <w:jc w:val="center"/>
              <w:textAlignment w:val="auto"/>
              <w:rPr>
                <w:rFonts w:cs="Liberation Serif"/>
                <w:sz w:val="20"/>
                <w:szCs w:val="20"/>
              </w:rPr>
            </w:pPr>
            <w:r>
              <w:rPr>
                <w:rFonts w:cs="Liberation Serif"/>
                <w:sz w:val="20"/>
                <w:szCs w:val="20"/>
              </w:rPr>
              <w:t>дня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3187" w:rsidRDefault="00B21EFB">
            <w:pPr>
              <w:autoSpaceDE w:val="0"/>
              <w:ind w:left="-108"/>
              <w:jc w:val="center"/>
              <w:textAlignment w:val="auto"/>
              <w:rPr>
                <w:rFonts w:cs="Liberation Serif"/>
                <w:sz w:val="20"/>
                <w:szCs w:val="20"/>
              </w:rPr>
            </w:pPr>
            <w:r>
              <w:rPr>
                <w:rFonts w:cs="Liberation Serif"/>
                <w:sz w:val="20"/>
                <w:szCs w:val="20"/>
              </w:rPr>
              <w:t xml:space="preserve">3 </w:t>
            </w:r>
          </w:p>
          <w:p w:rsidR="00B21EFB" w:rsidRDefault="00B21EFB">
            <w:pPr>
              <w:autoSpaceDE w:val="0"/>
              <w:ind w:left="-108"/>
              <w:jc w:val="center"/>
              <w:textAlignment w:val="auto"/>
              <w:rPr>
                <w:rFonts w:cs="Liberation Serif"/>
                <w:sz w:val="20"/>
                <w:szCs w:val="20"/>
              </w:rPr>
            </w:pPr>
            <w:r>
              <w:rPr>
                <w:rFonts w:cs="Liberation Serif"/>
                <w:sz w:val="20"/>
                <w:szCs w:val="20"/>
              </w:rPr>
              <w:t>рабочих дня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autoSpaceDE w:val="0"/>
              <w:ind w:left="-108"/>
              <w:jc w:val="center"/>
              <w:textAlignment w:val="auto"/>
              <w:rPr>
                <w:rFonts w:cs="Liberation Serif"/>
                <w:sz w:val="20"/>
                <w:szCs w:val="20"/>
              </w:rPr>
            </w:pPr>
            <w:r>
              <w:rPr>
                <w:rFonts w:cs="Liberation Serif"/>
                <w:sz w:val="20"/>
                <w:szCs w:val="20"/>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autoSpaceDE w:val="0"/>
              <w:jc w:val="left"/>
              <w:textAlignment w:val="auto"/>
              <w:rPr>
                <w:rFonts w:cs="Liberation Serif"/>
                <w:sz w:val="20"/>
                <w:szCs w:val="20"/>
              </w:rPr>
            </w:pPr>
            <w:r>
              <w:rPr>
                <w:rFonts w:cs="Liberation Serif"/>
                <w:sz w:val="20"/>
                <w:szCs w:val="20"/>
              </w:rPr>
              <w:t>1. Запрос о предоставлении сведений, содержащихся в ЕГРН.</w:t>
            </w:r>
          </w:p>
          <w:p w:rsidR="00B21EFB" w:rsidRDefault="00B21EFB" w:rsidP="00BB2F40">
            <w:pPr>
              <w:autoSpaceDE w:val="0"/>
              <w:jc w:val="left"/>
              <w:textAlignment w:val="auto"/>
              <w:rPr>
                <w:rFonts w:cs="Liberation Serif"/>
                <w:sz w:val="20"/>
                <w:szCs w:val="20"/>
              </w:rPr>
            </w:pPr>
            <w:r>
              <w:rPr>
                <w:rFonts w:cs="Liberation Serif"/>
                <w:sz w:val="20"/>
                <w:szCs w:val="20"/>
              </w:rPr>
              <w:t>2. Документ, удостоверяющий личность заявителя.</w:t>
            </w:r>
          </w:p>
          <w:p w:rsidR="00B21EFB" w:rsidRDefault="00B21EFB" w:rsidP="00BB2F40">
            <w:pPr>
              <w:autoSpaceDE w:val="0"/>
              <w:jc w:val="left"/>
              <w:textAlignment w:val="auto"/>
              <w:rPr>
                <w:rFonts w:cs="Liberation Serif"/>
                <w:sz w:val="20"/>
                <w:szCs w:val="20"/>
              </w:rPr>
            </w:pPr>
            <w:r>
              <w:rPr>
                <w:rFonts w:cs="Liberation Serif"/>
                <w:sz w:val="20"/>
                <w:szCs w:val="20"/>
              </w:rPr>
              <w:t>3.Документ, подтверждающий право действовать от заявителя (при необходимости)</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r>
              <w:rPr>
                <w:rFonts w:cs="Liberation Serif"/>
                <w:sz w:val="20"/>
                <w:szCs w:val="20"/>
              </w:rPr>
              <w:t>выписка из ЕГРН</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autoSpaceDE w:val="0"/>
              <w:jc w:val="left"/>
              <w:textAlignment w:val="auto"/>
              <w:rPr>
                <w:rFonts w:cs="Liberation Serif"/>
                <w:sz w:val="20"/>
                <w:szCs w:val="20"/>
              </w:rPr>
            </w:pPr>
            <w:r>
              <w:rPr>
                <w:rFonts w:cs="Liberation Serif"/>
                <w:sz w:val="20"/>
                <w:szCs w:val="20"/>
              </w:rPr>
              <w:t xml:space="preserve">пункт 1.1 части 7 статьи 51 Градостроительного кодекса Российской Федерации (далее – </w:t>
            </w:r>
            <w:proofErr w:type="spellStart"/>
            <w:r>
              <w:rPr>
                <w:rFonts w:cs="Liberation Serif"/>
                <w:sz w:val="20"/>
                <w:szCs w:val="20"/>
              </w:rPr>
              <w:t>ГрК</w:t>
            </w:r>
            <w:proofErr w:type="spellEnd"/>
            <w:r>
              <w:rPr>
                <w:rFonts w:cs="Liberation Serif"/>
                <w:sz w:val="20"/>
                <w:szCs w:val="20"/>
              </w:rPr>
              <w:t> РФ);</w:t>
            </w:r>
          </w:p>
          <w:p w:rsidR="00B21EFB" w:rsidRDefault="00B21EFB" w:rsidP="00BB2F40">
            <w:pPr>
              <w:autoSpaceDE w:val="0"/>
              <w:jc w:val="left"/>
              <w:textAlignment w:val="auto"/>
              <w:rPr>
                <w:rFonts w:cs="Liberation Serif"/>
                <w:sz w:val="20"/>
                <w:szCs w:val="20"/>
              </w:rPr>
            </w:pPr>
            <w:r>
              <w:rPr>
                <w:rFonts w:cs="Liberation Serif"/>
                <w:sz w:val="20"/>
                <w:szCs w:val="20"/>
              </w:rPr>
              <w:t>статьи 62 и 63 Федерального закона от 13 июля 2015 года № 218-ФЗ «О государственной регистрации недвижимости»;</w:t>
            </w:r>
          </w:p>
          <w:p w:rsidR="00B21EFB" w:rsidRDefault="00B21EFB" w:rsidP="00BB2F40">
            <w:pPr>
              <w:autoSpaceDE w:val="0"/>
              <w:jc w:val="left"/>
              <w:textAlignment w:val="auto"/>
              <w:rPr>
                <w:rFonts w:cs="Liberation Serif"/>
                <w:sz w:val="20"/>
                <w:szCs w:val="20"/>
              </w:rPr>
            </w:pPr>
            <w:r>
              <w:rPr>
                <w:rFonts w:cs="Liberation Serif"/>
                <w:sz w:val="20"/>
                <w:szCs w:val="20"/>
              </w:rPr>
              <w:t xml:space="preserve">приказ </w:t>
            </w:r>
            <w:proofErr w:type="spellStart"/>
            <w:r>
              <w:rPr>
                <w:rFonts w:cs="Liberation Serif"/>
                <w:sz w:val="20"/>
                <w:szCs w:val="20"/>
              </w:rPr>
              <w:t>Росреестра</w:t>
            </w:r>
            <w:proofErr w:type="spellEnd"/>
            <w:r>
              <w:rPr>
                <w:rFonts w:cs="Liberation Serif"/>
                <w:sz w:val="20"/>
                <w:szCs w:val="20"/>
              </w:rPr>
              <w:t xml:space="preserve"> от 08.04.2021 № </w:t>
            </w:r>
            <w:proofErr w:type="gramStart"/>
            <w:r>
              <w:rPr>
                <w:rFonts w:cs="Liberation Serif"/>
                <w:sz w:val="20"/>
                <w:szCs w:val="20"/>
              </w:rPr>
              <w:t>П</w:t>
            </w:r>
            <w:proofErr w:type="gramEnd"/>
            <w:r>
              <w:rPr>
                <w:rFonts w:cs="Liberation Serif"/>
                <w:sz w:val="20"/>
                <w:szCs w:val="20"/>
              </w:rPr>
              <w:t>/0149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rsidR="00B21EFB" w:rsidRDefault="00B21EFB" w:rsidP="00BB2F40">
            <w:pPr>
              <w:autoSpaceDE w:val="0"/>
              <w:jc w:val="left"/>
              <w:textAlignment w:val="auto"/>
              <w:rPr>
                <w:rFonts w:cs="Liberation Serif"/>
                <w:sz w:val="20"/>
                <w:szCs w:val="20"/>
              </w:rPr>
            </w:pPr>
            <w:r>
              <w:rPr>
                <w:rFonts w:cs="Liberation Serif"/>
                <w:sz w:val="20"/>
                <w:szCs w:val="20"/>
              </w:rPr>
              <w:t xml:space="preserve">приказ </w:t>
            </w:r>
            <w:proofErr w:type="spellStart"/>
            <w:r>
              <w:rPr>
                <w:rFonts w:cs="Liberation Serif"/>
                <w:sz w:val="20"/>
                <w:szCs w:val="20"/>
              </w:rPr>
              <w:t>Росреестра</w:t>
            </w:r>
            <w:proofErr w:type="spellEnd"/>
            <w:r>
              <w:rPr>
                <w:rFonts w:cs="Liberation Serif"/>
                <w:sz w:val="20"/>
                <w:szCs w:val="20"/>
              </w:rPr>
              <w:t xml:space="preserve"> от 13.05.2020 № </w:t>
            </w:r>
            <w:proofErr w:type="gramStart"/>
            <w:r>
              <w:rPr>
                <w:rFonts w:cs="Liberation Serif"/>
                <w:sz w:val="20"/>
                <w:szCs w:val="20"/>
              </w:rPr>
              <w:t>П</w:t>
            </w:r>
            <w:proofErr w:type="gramEnd"/>
            <w:r>
              <w:rPr>
                <w:rFonts w:cs="Liberation Serif"/>
                <w:sz w:val="20"/>
                <w:szCs w:val="20"/>
              </w:rPr>
              <w:t>/0145 «Об установлении размеров платы за предоставление сведений, содержащихся в Едином государственном реестре недвижимости, и иной информации»;</w:t>
            </w:r>
          </w:p>
          <w:p w:rsidR="00B21EFB" w:rsidRDefault="00B21EFB" w:rsidP="00BB2F40">
            <w:pPr>
              <w:autoSpaceDE w:val="0"/>
              <w:jc w:val="left"/>
              <w:textAlignment w:val="auto"/>
              <w:rPr>
                <w:rFonts w:cs="Liberation Serif"/>
                <w:sz w:val="20"/>
                <w:szCs w:val="20"/>
              </w:rPr>
            </w:pPr>
            <w:r>
              <w:rPr>
                <w:rFonts w:cs="Liberation Serif"/>
                <w:sz w:val="20"/>
                <w:szCs w:val="20"/>
              </w:rPr>
              <w:t>Указ Президента Российской Федерации от 13.03.1997 № 232 «Об основном документе, удостоверяющем личность гражданина Российской Федерации на территории Российской Федерации»</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autoSpaceDE w:val="0"/>
              <w:jc w:val="left"/>
              <w:textAlignment w:val="auto"/>
              <w:rPr>
                <w:rFonts w:cs="Liberation Serif"/>
                <w:sz w:val="20"/>
                <w:szCs w:val="20"/>
              </w:rPr>
            </w:pPr>
            <w:r>
              <w:rPr>
                <w:rFonts w:cs="Liberation Serif"/>
                <w:sz w:val="20"/>
                <w:szCs w:val="20"/>
              </w:rPr>
              <w:t>для всех объектов капитального строительства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center"/>
              <w:textAlignment w:val="auto"/>
              <w:rPr>
                <w:rFonts w:cs="Liberation Serif"/>
                <w:sz w:val="20"/>
                <w:szCs w:val="20"/>
              </w:rPr>
            </w:pPr>
            <w:r>
              <w:rPr>
                <w:rFonts w:cs="Liberation Serif"/>
                <w:sz w:val="20"/>
                <w:szCs w:val="20"/>
              </w:rPr>
              <w:t>–</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r>
              <w:rPr>
                <w:rFonts w:cs="Liberation Serif"/>
                <w:sz w:val="20"/>
                <w:szCs w:val="20"/>
              </w:rPr>
              <w:t>публично-правовая компания «</w:t>
            </w:r>
            <w:proofErr w:type="spellStart"/>
            <w:r>
              <w:rPr>
                <w:rFonts w:cs="Liberation Serif"/>
                <w:sz w:val="20"/>
                <w:szCs w:val="20"/>
              </w:rPr>
              <w:t>Роскадастр</w:t>
            </w:r>
            <w:proofErr w:type="spellEnd"/>
            <w:r>
              <w:rPr>
                <w:rFonts w:cs="Liberation Serif"/>
                <w:sz w:val="20"/>
                <w:szCs w:val="20"/>
              </w:rPr>
              <w:t>»</w:t>
            </w:r>
          </w:p>
        </w:tc>
      </w:tr>
      <w:tr w:rsidR="00B21EFB" w:rsidTr="00081AB2">
        <w:trPr>
          <w:trHeight w:val="28"/>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autoSpaceDE w:val="0"/>
              <w:jc w:val="left"/>
              <w:textAlignment w:val="auto"/>
              <w:rPr>
                <w:rFonts w:cs="Liberation Serif"/>
                <w:sz w:val="20"/>
                <w:szCs w:val="20"/>
              </w:rPr>
            </w:pPr>
            <w:r>
              <w:rPr>
                <w:rFonts w:cs="Liberation Serif"/>
                <w:sz w:val="20"/>
                <w:szCs w:val="20"/>
              </w:rPr>
              <w:t>Получение выписки из государственного лесного реестра.</w:t>
            </w:r>
          </w:p>
          <w:p w:rsidR="00B21EFB" w:rsidRDefault="00B21EFB" w:rsidP="00BB2F40">
            <w:pPr>
              <w:autoSpaceDE w:val="0"/>
              <w:jc w:val="left"/>
              <w:textAlignment w:val="auto"/>
              <w:rPr>
                <w:rFonts w:cs="Liberation Serif"/>
                <w:sz w:val="20"/>
                <w:szCs w:val="20"/>
              </w:rPr>
            </w:pPr>
            <w:r>
              <w:rPr>
                <w:rFonts w:cs="Liberation Serif"/>
                <w:sz w:val="20"/>
                <w:szCs w:val="20"/>
              </w:rPr>
              <w:t>Способы обращения:</w:t>
            </w:r>
          </w:p>
          <w:p w:rsidR="00B21EFB" w:rsidRDefault="00B21EFB" w:rsidP="00BB2F40">
            <w:pPr>
              <w:autoSpaceDE w:val="0"/>
              <w:jc w:val="left"/>
              <w:textAlignment w:val="auto"/>
              <w:rPr>
                <w:rFonts w:cs="Liberation Serif"/>
                <w:sz w:val="20"/>
                <w:szCs w:val="20"/>
              </w:rPr>
            </w:pPr>
            <w:r>
              <w:rPr>
                <w:rFonts w:cs="Liberation Serif"/>
                <w:sz w:val="20"/>
                <w:szCs w:val="20"/>
              </w:rPr>
              <w:t>– в уполномоченный орган: посредством личного обращения (доставляется нарочным способом в канцелярию) или по почте;</w:t>
            </w:r>
          </w:p>
          <w:p w:rsidR="00B21EFB" w:rsidRDefault="00B21EFB" w:rsidP="00BB2F40">
            <w:pPr>
              <w:autoSpaceDE w:val="0"/>
              <w:jc w:val="left"/>
              <w:textAlignment w:val="auto"/>
              <w:rPr>
                <w:rFonts w:cs="Liberation Serif"/>
                <w:sz w:val="20"/>
                <w:szCs w:val="20"/>
              </w:rPr>
            </w:pPr>
            <w:r>
              <w:rPr>
                <w:rFonts w:cs="Liberation Serif"/>
                <w:sz w:val="20"/>
                <w:szCs w:val="20"/>
              </w:rPr>
              <w:t>– в электронной форме путем заполнения формы запроса, размещенной на официальных сайтах и едином портале;</w:t>
            </w:r>
          </w:p>
          <w:p w:rsidR="00B21EFB" w:rsidRDefault="00B21EFB" w:rsidP="00BB2F40">
            <w:pPr>
              <w:autoSpaceDE w:val="0"/>
              <w:jc w:val="left"/>
              <w:textAlignment w:val="auto"/>
              <w:rPr>
                <w:rFonts w:cs="Liberation Serif"/>
                <w:sz w:val="20"/>
                <w:szCs w:val="20"/>
              </w:rPr>
            </w:pPr>
            <w:r>
              <w:rPr>
                <w:rFonts w:cs="Liberation Serif"/>
                <w:sz w:val="20"/>
                <w:szCs w:val="20"/>
              </w:rPr>
              <w:t>– в электронной форме посредством отправки электронного документа с использованием веб-сервисов;</w:t>
            </w:r>
          </w:p>
          <w:p w:rsidR="00B21EFB" w:rsidRDefault="00B21EFB" w:rsidP="00BB2F40">
            <w:pPr>
              <w:autoSpaceDE w:val="0"/>
              <w:jc w:val="left"/>
              <w:textAlignment w:val="auto"/>
              <w:rPr>
                <w:rFonts w:cs="Liberation Serif"/>
                <w:sz w:val="20"/>
                <w:szCs w:val="20"/>
              </w:rPr>
            </w:pPr>
            <w:r>
              <w:rPr>
                <w:rFonts w:cs="Liberation Serif"/>
                <w:sz w:val="20"/>
                <w:szCs w:val="20"/>
              </w:rPr>
              <w:t xml:space="preserve">– в государственное бюджетное учреждение Свердловской области </w:t>
            </w:r>
            <w:r>
              <w:rPr>
                <w:rFonts w:cs="Liberation Serif"/>
                <w:sz w:val="20"/>
                <w:szCs w:val="20"/>
              </w:rPr>
              <w:lastRenderedPageBreak/>
              <w:t>«</w:t>
            </w:r>
            <w:proofErr w:type="spellStart"/>
            <w:proofErr w:type="gramStart"/>
            <w:r>
              <w:rPr>
                <w:rFonts w:cs="Liberation Serif"/>
                <w:sz w:val="20"/>
                <w:szCs w:val="20"/>
              </w:rPr>
              <w:t>Многофункциональ-ный</w:t>
            </w:r>
            <w:proofErr w:type="spellEnd"/>
            <w:proofErr w:type="gramEnd"/>
            <w:r>
              <w:rPr>
                <w:rFonts w:cs="Liberation Serif"/>
                <w:sz w:val="20"/>
                <w:szCs w:val="20"/>
              </w:rPr>
              <w:t xml:space="preserve"> центр предоставления государственных и муниципальных услуг» (далее – ГБУ СО «МФЦ»)  посредством личного обращения заявителя (в случае если государственная услуга отнесена к перечню услуг, реализуемых через ГБУ СО «МФЦ»)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autoSpaceDE w:val="0"/>
              <w:jc w:val="center"/>
              <w:textAlignment w:val="auto"/>
              <w:rPr>
                <w:rFonts w:cs="Liberation Serif"/>
                <w:sz w:val="20"/>
                <w:szCs w:val="20"/>
              </w:rPr>
            </w:pPr>
            <w:r>
              <w:rPr>
                <w:rFonts w:cs="Liberation Serif"/>
                <w:sz w:val="20"/>
                <w:szCs w:val="20"/>
              </w:rPr>
              <w:lastRenderedPageBreak/>
              <w:t>5 рабочих дней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autoSpaceDE w:val="0"/>
              <w:jc w:val="center"/>
              <w:textAlignment w:val="auto"/>
              <w:rPr>
                <w:rFonts w:cs="Liberation Serif"/>
                <w:sz w:val="20"/>
                <w:szCs w:val="20"/>
              </w:rPr>
            </w:pPr>
            <w:r>
              <w:rPr>
                <w:rFonts w:cs="Liberation Serif"/>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autoSpaceDE w:val="0"/>
              <w:jc w:val="center"/>
              <w:textAlignment w:val="auto"/>
              <w:rPr>
                <w:rFonts w:cs="Liberation Serif"/>
                <w:sz w:val="20"/>
                <w:szCs w:val="20"/>
              </w:rPr>
            </w:pPr>
            <w:r>
              <w:rPr>
                <w:rFonts w:cs="Liberation Serif"/>
                <w:sz w:val="20"/>
                <w:szCs w:val="20"/>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autoSpaceDE w:val="0"/>
              <w:jc w:val="left"/>
              <w:textAlignment w:val="auto"/>
              <w:rPr>
                <w:rFonts w:cs="Liberation Serif"/>
                <w:sz w:val="20"/>
                <w:szCs w:val="20"/>
              </w:rPr>
            </w:pPr>
            <w:r>
              <w:rPr>
                <w:rFonts w:cs="Liberation Serif"/>
                <w:sz w:val="20"/>
                <w:szCs w:val="20"/>
              </w:rPr>
              <w:t>1. Заявление о предоставлении выписки из государственного лесного реестра.</w:t>
            </w:r>
          </w:p>
          <w:p w:rsidR="00B21EFB" w:rsidRDefault="00B21EFB" w:rsidP="00BB2F40">
            <w:pPr>
              <w:autoSpaceDE w:val="0"/>
              <w:jc w:val="left"/>
              <w:textAlignment w:val="auto"/>
              <w:rPr>
                <w:rFonts w:cs="Liberation Serif"/>
                <w:sz w:val="20"/>
                <w:szCs w:val="20"/>
              </w:rPr>
            </w:pPr>
            <w:r>
              <w:rPr>
                <w:rFonts w:cs="Liberation Serif"/>
                <w:sz w:val="20"/>
                <w:szCs w:val="20"/>
              </w:rPr>
              <w:t>2. Документ, удостоверяющий личность заявителя</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r>
              <w:rPr>
                <w:rFonts w:cs="Liberation Serif"/>
                <w:sz w:val="20"/>
                <w:szCs w:val="20"/>
              </w:rPr>
              <w:t>выписка из государственного лесного реестра</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autoSpaceDE w:val="0"/>
              <w:jc w:val="left"/>
              <w:textAlignment w:val="auto"/>
              <w:rPr>
                <w:rFonts w:cs="Liberation Serif"/>
                <w:sz w:val="20"/>
                <w:szCs w:val="20"/>
              </w:rPr>
            </w:pPr>
            <w:r>
              <w:rPr>
                <w:rFonts w:cs="Liberation Serif"/>
                <w:sz w:val="20"/>
                <w:szCs w:val="20"/>
              </w:rPr>
              <w:t>приказ Министерства природных ресурсов Российской Федерации от 31.10.2007 № 282 «Об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autoSpaceDE w:val="0"/>
              <w:jc w:val="left"/>
              <w:textAlignment w:val="auto"/>
              <w:rPr>
                <w:rFonts w:cs="Liberation Serif"/>
                <w:sz w:val="20"/>
                <w:szCs w:val="20"/>
              </w:rPr>
            </w:pPr>
            <w:r>
              <w:rPr>
                <w:rFonts w:cs="Liberation Serif"/>
                <w:sz w:val="20"/>
                <w:szCs w:val="20"/>
              </w:rPr>
              <w:t>в отношении земельных участков, расположенных в границах лесного фонда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center"/>
              <w:textAlignment w:val="auto"/>
              <w:rPr>
                <w:rFonts w:cs="Liberation Serif"/>
                <w:sz w:val="20"/>
                <w:szCs w:val="20"/>
              </w:rPr>
            </w:pPr>
            <w:r>
              <w:rPr>
                <w:rFonts w:cs="Liberation Serif"/>
                <w:sz w:val="20"/>
                <w:szCs w:val="20"/>
              </w:rPr>
              <w:t>–</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r>
              <w:rPr>
                <w:rFonts w:cs="Liberation Serif"/>
                <w:sz w:val="20"/>
                <w:szCs w:val="20"/>
              </w:rPr>
              <w:t>Министерство природных ресурсов и экологии Свердловской области</w:t>
            </w:r>
          </w:p>
        </w:tc>
      </w:tr>
      <w:tr w:rsidR="00B21EFB" w:rsidTr="00081AB2">
        <w:trPr>
          <w:trHeight w:val="28"/>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Заключение соглашения об установлении сервитута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44 рабочих дня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1. Заявление </w:t>
            </w:r>
            <w:proofErr w:type="gramStart"/>
            <w:r>
              <w:rPr>
                <w:rFonts w:ascii="Liberation Serif" w:hAnsi="Liberation Serif"/>
                <w:sz w:val="20"/>
                <w:szCs w:val="20"/>
              </w:rPr>
              <w:t>о заключении соглашения об установлении сервитута с приложением схемы границ сервитута на кадастровом плане территории с необходимостью</w:t>
            </w:r>
            <w:proofErr w:type="gramEnd"/>
            <w:r>
              <w:rPr>
                <w:rFonts w:ascii="Liberation Serif" w:hAnsi="Liberation Serif"/>
                <w:sz w:val="20"/>
                <w:szCs w:val="20"/>
              </w:rPr>
              <w:t>, а также необходимыми документами в частности:</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1) решение об установлении публичного сервитута;</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2) схема расположения земельного участка или земельных участков на кадастровом плане территории </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соглашение об установлении сервитута</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pPr>
            <w:r>
              <w:rPr>
                <w:rFonts w:ascii="Liberation Serif" w:hAnsi="Liberation Serif"/>
                <w:sz w:val="20"/>
                <w:szCs w:val="20"/>
              </w:rPr>
              <w:t>статьи 39</w:t>
            </w:r>
            <w:r>
              <w:rPr>
                <w:rFonts w:ascii="Liberation Serif" w:hAnsi="Liberation Serif"/>
                <w:sz w:val="20"/>
                <w:szCs w:val="20"/>
                <w:vertAlign w:val="superscript"/>
              </w:rPr>
              <w:t>25</w:t>
            </w:r>
            <w:r>
              <w:rPr>
                <w:rFonts w:ascii="Liberation Serif" w:hAnsi="Liberation Serif"/>
                <w:sz w:val="20"/>
                <w:szCs w:val="20"/>
              </w:rPr>
              <w:t>, 39</w:t>
            </w:r>
            <w:r>
              <w:rPr>
                <w:rFonts w:ascii="Liberation Serif" w:hAnsi="Liberation Serif"/>
                <w:sz w:val="20"/>
                <w:szCs w:val="20"/>
                <w:vertAlign w:val="superscript"/>
              </w:rPr>
              <w:t>26</w:t>
            </w:r>
            <w:r>
              <w:rPr>
                <w:rFonts w:ascii="Liberation Serif" w:hAnsi="Liberation Serif"/>
                <w:sz w:val="20"/>
                <w:szCs w:val="20"/>
              </w:rPr>
              <w:t>, 39</w:t>
            </w:r>
            <w:r>
              <w:rPr>
                <w:rFonts w:ascii="Liberation Serif" w:hAnsi="Liberation Serif"/>
                <w:sz w:val="20"/>
                <w:szCs w:val="20"/>
                <w:vertAlign w:val="superscript"/>
              </w:rPr>
              <w:t xml:space="preserve">43 </w:t>
            </w:r>
            <w:r>
              <w:rPr>
                <w:rFonts w:ascii="Liberation Serif" w:hAnsi="Liberation Serif"/>
                <w:sz w:val="20"/>
                <w:szCs w:val="20"/>
              </w:rPr>
              <w:br/>
              <w:t xml:space="preserve">Земельного кодекса Российской Федерации (далее – ЗК РФ); </w:t>
            </w:r>
          </w:p>
          <w:p w:rsidR="00B21EFB" w:rsidRDefault="00B21EFB" w:rsidP="00BB2F40">
            <w:pPr>
              <w:pStyle w:val="ConsPlusNormal"/>
            </w:pPr>
            <w:r>
              <w:rPr>
                <w:rFonts w:ascii="Liberation Serif" w:hAnsi="Liberation Serif"/>
                <w:sz w:val="20"/>
                <w:szCs w:val="20"/>
              </w:rPr>
              <w:t>часть 6 статьи 57</w:t>
            </w:r>
            <w:r>
              <w:rPr>
                <w:rFonts w:ascii="Liberation Serif" w:hAnsi="Liberation Serif"/>
                <w:sz w:val="20"/>
                <w:szCs w:val="20"/>
                <w:vertAlign w:val="superscript"/>
              </w:rPr>
              <w:t>3</w:t>
            </w:r>
            <w:r>
              <w:rPr>
                <w:rFonts w:ascii="Liberation Serif" w:hAnsi="Liberation Serif"/>
                <w:sz w:val="20"/>
                <w:szCs w:val="20"/>
              </w:rPr>
              <w:t xml:space="preserve"> </w:t>
            </w:r>
            <w:proofErr w:type="spellStart"/>
            <w:r>
              <w:rPr>
                <w:rFonts w:ascii="Liberation Serif" w:hAnsi="Liberation Serif"/>
                <w:sz w:val="20"/>
                <w:szCs w:val="20"/>
              </w:rPr>
              <w:t>ГрК</w:t>
            </w:r>
            <w:proofErr w:type="spellEnd"/>
            <w:r>
              <w:rPr>
                <w:rFonts w:ascii="Liberation Serif" w:hAnsi="Liberation Serif"/>
                <w:sz w:val="20"/>
                <w:szCs w:val="20"/>
              </w:rPr>
              <w:t xml:space="preserve"> РФ; </w:t>
            </w:r>
          </w:p>
          <w:p w:rsidR="00B21EFB" w:rsidRDefault="00B21EFB" w:rsidP="00BB2F40">
            <w:pPr>
              <w:pStyle w:val="ConsPlusNormal"/>
            </w:pPr>
            <w:r>
              <w:rPr>
                <w:rFonts w:ascii="Liberation Serif" w:hAnsi="Liberation Serif"/>
                <w:sz w:val="20"/>
                <w:szCs w:val="20"/>
              </w:rPr>
              <w:t xml:space="preserve">приказ </w:t>
            </w:r>
            <w:proofErr w:type="spellStart"/>
            <w:r>
              <w:rPr>
                <w:rFonts w:ascii="Liberation Serif" w:hAnsi="Liberation Serif"/>
                <w:sz w:val="20"/>
                <w:szCs w:val="20"/>
              </w:rPr>
              <w:t>Росреестра</w:t>
            </w:r>
            <w:proofErr w:type="spellEnd"/>
            <w:r>
              <w:rPr>
                <w:rFonts w:ascii="Liberation Serif" w:hAnsi="Liberation Serif"/>
                <w:sz w:val="20"/>
                <w:szCs w:val="20"/>
              </w:rPr>
              <w:t xml:space="preserve"> от 25.12.2020 № </w:t>
            </w:r>
            <w:proofErr w:type="gramStart"/>
            <w:r>
              <w:rPr>
                <w:rFonts w:ascii="Liberation Serif" w:hAnsi="Liberation Serif"/>
                <w:sz w:val="20"/>
                <w:szCs w:val="20"/>
              </w:rPr>
              <w:t>П</w:t>
            </w:r>
            <w:proofErr w:type="gramEnd"/>
            <w:r>
              <w:rPr>
                <w:rFonts w:ascii="Liberation Serif" w:hAnsi="Liberation Serif"/>
                <w:sz w:val="20"/>
                <w:szCs w:val="20"/>
              </w:rPr>
              <w:t>/0489</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pPr>
            <w:r>
              <w:rPr>
                <w:rFonts w:ascii="Liberation Serif" w:hAnsi="Liberation Serif"/>
                <w:sz w:val="20"/>
                <w:szCs w:val="20"/>
              </w:rPr>
              <w:t>в случаях, когда объект капитального строительства расположен на земельном участке, н</w:t>
            </w:r>
            <w:r>
              <w:rPr>
                <w:rFonts w:ascii="Liberation Serif" w:hAnsi="Liberation Serif"/>
                <w:bCs/>
                <w:sz w:val="20"/>
                <w:szCs w:val="20"/>
              </w:rPr>
              <w:t>аходящемся в государственной или муниципальной собственности</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3A4F55" w:rsidP="003A4F55">
            <w:pPr>
              <w:autoSpaceDE w:val="0"/>
              <w:jc w:val="left"/>
              <w:textAlignment w:val="auto"/>
              <w:rPr>
                <w:rFonts w:cs="Liberation Serif"/>
                <w:sz w:val="20"/>
                <w:szCs w:val="20"/>
              </w:rPr>
            </w:pPr>
            <w:r>
              <w:rPr>
                <w:rFonts w:cs="Liberation Serif"/>
                <w:sz w:val="20"/>
                <w:szCs w:val="20"/>
              </w:rPr>
              <w:t xml:space="preserve">1. </w:t>
            </w:r>
            <w:proofErr w:type="gramStart"/>
            <w:r>
              <w:rPr>
                <w:rFonts w:cs="Liberation Serif"/>
                <w:sz w:val="20"/>
                <w:szCs w:val="20"/>
              </w:rPr>
              <w:t>Уполномочен</w:t>
            </w:r>
            <w:r w:rsidR="00B21EFB">
              <w:rPr>
                <w:rFonts w:cs="Liberation Serif"/>
                <w:sz w:val="20"/>
                <w:szCs w:val="20"/>
              </w:rPr>
              <w:t>ные федеральные органы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roofErr w:type="gramEnd"/>
          </w:p>
          <w:p w:rsidR="00B21EFB" w:rsidRDefault="003A4F55" w:rsidP="003A4F55">
            <w:pPr>
              <w:autoSpaceDE w:val="0"/>
              <w:jc w:val="left"/>
              <w:textAlignment w:val="auto"/>
              <w:rPr>
                <w:rFonts w:cs="Liberation Serif"/>
                <w:sz w:val="20"/>
                <w:szCs w:val="20"/>
              </w:rPr>
            </w:pPr>
            <w:r>
              <w:rPr>
                <w:rFonts w:cs="Liberation Serif"/>
                <w:sz w:val="20"/>
                <w:szCs w:val="20"/>
              </w:rPr>
              <w:t xml:space="preserve">2. </w:t>
            </w:r>
            <w:proofErr w:type="gramStart"/>
            <w:r>
              <w:rPr>
                <w:rFonts w:cs="Liberation Serif"/>
                <w:sz w:val="20"/>
                <w:szCs w:val="20"/>
              </w:rPr>
              <w:t>Уполномочен</w:t>
            </w:r>
            <w:r w:rsidR="00B21EFB">
              <w:rPr>
                <w:rFonts w:cs="Liberation Serif"/>
                <w:sz w:val="20"/>
                <w:szCs w:val="20"/>
              </w:rPr>
              <w:t xml:space="preserve">ные исполнительные органы государственной власти Свердловской области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w:t>
            </w:r>
            <w:r>
              <w:rPr>
                <w:rFonts w:cs="Liberation Serif"/>
                <w:sz w:val="20"/>
                <w:szCs w:val="20"/>
              </w:rPr>
              <w:t>регионального или межмуниципаль</w:t>
            </w:r>
            <w:r w:rsidR="00B21EFB">
              <w:rPr>
                <w:rFonts w:cs="Liberation Serif"/>
                <w:sz w:val="20"/>
                <w:szCs w:val="20"/>
              </w:rPr>
              <w:t xml:space="preserve">ного значения или для устройства примыканий автомобильных дорог к автомобильным дорогам </w:t>
            </w:r>
            <w:r>
              <w:rPr>
                <w:rFonts w:cs="Liberation Serif"/>
                <w:sz w:val="20"/>
                <w:szCs w:val="20"/>
              </w:rPr>
              <w:t>регионального или межмуниципаль</w:t>
            </w:r>
            <w:r w:rsidR="00B21EFB">
              <w:rPr>
                <w:rFonts w:cs="Liberation Serif"/>
                <w:sz w:val="20"/>
                <w:szCs w:val="20"/>
              </w:rPr>
              <w:t xml:space="preserve">ного значения, размещения автомобильных дорог </w:t>
            </w:r>
            <w:r>
              <w:rPr>
                <w:rFonts w:cs="Liberation Serif"/>
                <w:sz w:val="20"/>
                <w:szCs w:val="20"/>
              </w:rPr>
              <w:t>регионального или межмуниципаль</w:t>
            </w:r>
            <w:r w:rsidR="00B21EFB">
              <w:rPr>
                <w:rFonts w:cs="Liberation Serif"/>
                <w:sz w:val="20"/>
                <w:szCs w:val="20"/>
              </w:rPr>
              <w:t>ного значения в туннелях.</w:t>
            </w:r>
            <w:proofErr w:type="gramEnd"/>
          </w:p>
          <w:p w:rsidR="003A4F55" w:rsidRDefault="003A4F55" w:rsidP="003A4F55">
            <w:pPr>
              <w:autoSpaceDE w:val="0"/>
              <w:jc w:val="left"/>
              <w:textAlignment w:val="auto"/>
              <w:rPr>
                <w:rFonts w:cs="Liberation Serif"/>
                <w:sz w:val="20"/>
                <w:szCs w:val="20"/>
              </w:rPr>
            </w:pPr>
            <w:r>
              <w:rPr>
                <w:rFonts w:cs="Liberation Serif"/>
                <w:sz w:val="20"/>
                <w:szCs w:val="20"/>
              </w:rPr>
              <w:t>3. Уполномочен</w:t>
            </w:r>
            <w:r w:rsidR="00B21EFB">
              <w:rPr>
                <w:rFonts w:cs="Liberation Serif"/>
                <w:sz w:val="20"/>
                <w:szCs w:val="20"/>
              </w:rPr>
              <w:t xml:space="preserve">ные органы исполнительной государственной власти Свердловской области, органы местного самоуправления, принимающие решения об </w:t>
            </w:r>
            <w:r w:rsidR="00B21EFB">
              <w:rPr>
                <w:rFonts w:cs="Liberation Serif"/>
                <w:sz w:val="20"/>
                <w:szCs w:val="20"/>
              </w:rPr>
              <w:lastRenderedPageBreak/>
              <w:t>изъятии земельных участков для государственных или муниципальных нужд,</w:t>
            </w:r>
          </w:p>
          <w:p w:rsidR="00B21EFB" w:rsidRDefault="00B21EFB" w:rsidP="003A4F55">
            <w:pPr>
              <w:autoSpaceDE w:val="0"/>
              <w:jc w:val="left"/>
              <w:textAlignment w:val="auto"/>
              <w:rPr>
                <w:rFonts w:cs="Liberation Serif"/>
                <w:sz w:val="20"/>
                <w:szCs w:val="20"/>
              </w:rPr>
            </w:pPr>
            <w:r>
              <w:rPr>
                <w:rFonts w:cs="Liberation Serif"/>
                <w:sz w:val="20"/>
                <w:szCs w:val="20"/>
              </w:rPr>
              <w:t xml:space="preserve">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B21EFB" w:rsidRDefault="00B21EFB" w:rsidP="003A4F55">
            <w:pPr>
              <w:autoSpaceDE w:val="0"/>
              <w:jc w:val="left"/>
              <w:textAlignment w:val="auto"/>
            </w:pPr>
            <w:r>
              <w:rPr>
                <w:rFonts w:cs="Liberation Serif"/>
                <w:sz w:val="20"/>
                <w:szCs w:val="20"/>
              </w:rPr>
              <w:t xml:space="preserve">4. </w:t>
            </w:r>
            <w:proofErr w:type="gramStart"/>
            <w:r>
              <w:rPr>
                <w:rFonts w:cs="Liberation Serif"/>
                <w:sz w:val="20"/>
                <w:szCs w:val="20"/>
              </w:rPr>
              <w:t>Органы местного самоуправления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w:t>
            </w:r>
            <w:proofErr w:type="gramEnd"/>
            <w:r>
              <w:rPr>
                <w:rFonts w:cs="Liberation Serif"/>
                <w:sz w:val="20"/>
                <w:szCs w:val="20"/>
              </w:rPr>
              <w:t xml:space="preserve"> в туннелях, а также в целях, предусмотренных статьей 39</w:t>
            </w:r>
            <w:r>
              <w:rPr>
                <w:rFonts w:cs="Liberation Serif"/>
                <w:sz w:val="20"/>
                <w:szCs w:val="20"/>
                <w:vertAlign w:val="superscript"/>
              </w:rPr>
              <w:t>37</w:t>
            </w:r>
            <w:r>
              <w:rPr>
                <w:rFonts w:cs="Liberation Serif"/>
                <w:sz w:val="20"/>
                <w:szCs w:val="20"/>
              </w:rPr>
              <w:t xml:space="preserve"> ЗК РФ и не указанных в подпунктах 1–3 статьи 39</w:t>
            </w:r>
            <w:r>
              <w:rPr>
                <w:rFonts w:cs="Liberation Serif"/>
                <w:sz w:val="20"/>
                <w:szCs w:val="20"/>
                <w:vertAlign w:val="superscript"/>
              </w:rPr>
              <w:t>38</w:t>
            </w:r>
            <w:r>
              <w:rPr>
                <w:rFonts w:cs="Liberation Serif"/>
                <w:sz w:val="20"/>
                <w:szCs w:val="20"/>
              </w:rPr>
              <w:t xml:space="preserve"> ЗК РФ, в отношении земельных участков и (или) земель, расположенных в границах городского округа, городского поселения.</w:t>
            </w:r>
          </w:p>
          <w:p w:rsidR="00B21EFB" w:rsidRDefault="00B21EFB" w:rsidP="003A4F55">
            <w:pPr>
              <w:autoSpaceDE w:val="0"/>
              <w:jc w:val="left"/>
              <w:textAlignment w:val="auto"/>
            </w:pPr>
            <w:r>
              <w:rPr>
                <w:rFonts w:cs="Liberation Serif"/>
                <w:sz w:val="20"/>
                <w:szCs w:val="20"/>
              </w:rPr>
              <w:t>5. </w:t>
            </w:r>
            <w:proofErr w:type="gramStart"/>
            <w:r>
              <w:rPr>
                <w:rFonts w:cs="Liberation Serif"/>
                <w:sz w:val="20"/>
                <w:szCs w:val="20"/>
              </w:rPr>
              <w:t>Органы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статьей 39</w:t>
            </w:r>
            <w:r>
              <w:rPr>
                <w:rFonts w:cs="Liberation Serif"/>
                <w:sz w:val="20"/>
                <w:szCs w:val="20"/>
                <w:vertAlign w:val="superscript"/>
              </w:rPr>
              <w:t>37</w:t>
            </w:r>
            <w:r>
              <w:rPr>
                <w:rFonts w:cs="Liberation Serif"/>
                <w:sz w:val="20"/>
                <w:szCs w:val="20"/>
              </w:rPr>
              <w:t xml:space="preserve"> ЗК РФ и не указанных в подпунктах 1–3 статьи 39</w:t>
            </w:r>
            <w:r>
              <w:rPr>
                <w:rFonts w:cs="Liberation Serif"/>
                <w:sz w:val="20"/>
                <w:szCs w:val="20"/>
                <w:vertAlign w:val="superscript"/>
              </w:rPr>
              <w:t>38</w:t>
            </w:r>
            <w:r>
              <w:rPr>
                <w:rFonts w:cs="Liberation Serif"/>
                <w:sz w:val="20"/>
                <w:szCs w:val="20"/>
              </w:rPr>
              <w:t xml:space="preserve"> ЗК </w:t>
            </w:r>
            <w:r>
              <w:rPr>
                <w:rFonts w:cs="Liberation Serif"/>
                <w:sz w:val="20"/>
                <w:szCs w:val="20"/>
              </w:rPr>
              <w:lastRenderedPageBreak/>
              <w:t>РФ, в отношении земельных участков и (или) земель, расположенных</w:t>
            </w:r>
            <w:proofErr w:type="gramEnd"/>
            <w:r>
              <w:rPr>
                <w:rFonts w:cs="Liberation Serif"/>
                <w:sz w:val="20"/>
                <w:szCs w:val="20"/>
              </w:rPr>
              <w:t xml:space="preserve"> в границах сельских поселений, на межселенных территориях муниципального района</w:t>
            </w:r>
          </w:p>
        </w:tc>
      </w:tr>
      <w:tr w:rsidR="00B21EFB" w:rsidTr="00081AB2">
        <w:trPr>
          <w:trHeight w:val="28"/>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Получение градостроительного плана земельного участка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14 рабочих дней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заявление о выдаче градостроительного плана земельного участка</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 xml:space="preserve">градостроительный план </w:t>
            </w:r>
            <w:r>
              <w:rPr>
                <w:rFonts w:ascii="Liberation Serif" w:hAnsi="Liberation Serif"/>
                <w:sz w:val="20"/>
                <w:szCs w:val="20"/>
              </w:rPr>
              <w:br/>
              <w:t>земельного участка</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pPr>
            <w:r>
              <w:rPr>
                <w:rFonts w:ascii="Liberation Serif" w:hAnsi="Liberation Serif"/>
                <w:sz w:val="20"/>
                <w:szCs w:val="20"/>
              </w:rPr>
              <w:t>статья 57</w:t>
            </w:r>
            <w:r>
              <w:rPr>
                <w:rFonts w:ascii="Liberation Serif" w:hAnsi="Liberation Serif"/>
                <w:sz w:val="20"/>
                <w:szCs w:val="20"/>
                <w:vertAlign w:val="superscript"/>
              </w:rPr>
              <w:t>3</w:t>
            </w:r>
            <w:r>
              <w:rPr>
                <w:rFonts w:ascii="Liberation Serif" w:hAnsi="Liberation Serif"/>
                <w:sz w:val="20"/>
                <w:szCs w:val="20"/>
              </w:rPr>
              <w:t xml:space="preserve">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r>
              <w:rPr>
                <w:rFonts w:ascii="Liberation Serif" w:hAnsi="Liberation Serif"/>
                <w:sz w:val="20"/>
                <w:szCs w:val="20"/>
              </w:rPr>
              <w:t xml:space="preserve">для всех объектов </w:t>
            </w:r>
            <w:r>
              <w:rPr>
                <w:rFonts w:ascii="Liberation Serif" w:hAnsi="Liberation Serif"/>
                <w:sz w:val="20"/>
                <w:szCs w:val="20"/>
              </w:rPr>
              <w:br/>
              <w:t>капитального строительства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r>
              <w:rPr>
                <w:rFonts w:cs="Liberation Serif"/>
                <w:sz w:val="20"/>
                <w:szCs w:val="20"/>
              </w:rPr>
              <w:t>органы местного самоуправления муниципальных образований, расположенных на территории Свердловской области (далее – органы местного самоуправления)</w:t>
            </w:r>
          </w:p>
        </w:tc>
      </w:tr>
      <w:tr w:rsidR="00B21EFB" w:rsidTr="00081AB2">
        <w:trPr>
          <w:trHeight w:val="28"/>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Принятие решения о подготовке документации по планировке территории </w:t>
            </w:r>
          </w:p>
          <w:p w:rsidR="00B21EFB" w:rsidRDefault="00B21EFB" w:rsidP="00BB2F40">
            <w:pPr>
              <w:pStyle w:val="ConsPlusNormal"/>
              <w:rPr>
                <w:rFonts w:ascii="Liberation Serif" w:hAnsi="Liberation Serif"/>
                <w:sz w:val="20"/>
                <w:szCs w:val="20"/>
              </w:rPr>
            </w:pPr>
            <w:proofErr w:type="gramStart"/>
            <w:r>
              <w:rPr>
                <w:rFonts w:ascii="Liberation Serif" w:hAnsi="Liberation Serif"/>
                <w:sz w:val="20"/>
                <w:szCs w:val="20"/>
              </w:rPr>
              <w:t xml:space="preserve">(до 01.01.2024 </w:t>
            </w:r>
            <w:proofErr w:type="gramEnd"/>
          </w:p>
          <w:p w:rsidR="00B21EFB" w:rsidRDefault="00B21EFB" w:rsidP="00BB2F40">
            <w:pPr>
              <w:pStyle w:val="ConsPlusNormal"/>
            </w:pPr>
            <w:r>
              <w:rPr>
                <w:rFonts w:ascii="Liberation Serif" w:hAnsi="Liberation Serif"/>
                <w:sz w:val="20"/>
                <w:szCs w:val="20"/>
              </w:rPr>
              <w:t>не требуется</w:t>
            </w:r>
            <w:r>
              <w:rPr>
                <w:rFonts w:ascii="Liberation Serif" w:hAnsi="Liberation Serif"/>
                <w:bCs/>
                <w:sz w:val="20"/>
                <w:szCs w:val="20"/>
              </w:rPr>
              <w:t xml:space="preserve">, за исключением случаев, указанных </w:t>
            </w:r>
          </w:p>
          <w:p w:rsidR="00B21EFB" w:rsidRDefault="00B21EFB" w:rsidP="00BB2F40">
            <w:pPr>
              <w:pStyle w:val="ConsPlusNormal"/>
            </w:pPr>
            <w:r>
              <w:rPr>
                <w:rFonts w:ascii="Liberation Serif" w:hAnsi="Liberation Serif"/>
                <w:bCs/>
                <w:sz w:val="20"/>
                <w:szCs w:val="20"/>
              </w:rPr>
              <w:t xml:space="preserve">в </w:t>
            </w:r>
            <w:hyperlink r:id="rId9" w:history="1">
              <w:r>
                <w:rPr>
                  <w:rFonts w:ascii="Liberation Serif" w:hAnsi="Liberation Serif"/>
                  <w:bCs/>
                  <w:sz w:val="20"/>
                  <w:szCs w:val="20"/>
                </w:rPr>
                <w:t>части 1</w:t>
              </w:r>
              <w:r>
                <w:rPr>
                  <w:rFonts w:ascii="Liberation Serif" w:hAnsi="Liberation Serif"/>
                  <w:bCs/>
                  <w:sz w:val="20"/>
                  <w:szCs w:val="20"/>
                  <w:vertAlign w:val="superscript"/>
                </w:rPr>
                <w:t>1</w:t>
              </w:r>
              <w:r>
                <w:rPr>
                  <w:rFonts w:ascii="Liberation Serif" w:hAnsi="Liberation Serif"/>
                  <w:bCs/>
                  <w:sz w:val="20"/>
                  <w:szCs w:val="20"/>
                </w:rPr>
                <w:t xml:space="preserve"> </w:t>
              </w:r>
              <w:r>
                <w:rPr>
                  <w:rFonts w:ascii="Liberation Serif" w:hAnsi="Liberation Serif"/>
                  <w:bCs/>
                  <w:sz w:val="20"/>
                  <w:szCs w:val="20"/>
                </w:rPr>
                <w:br/>
                <w:t>статьи 45</w:t>
              </w:r>
            </w:hyperlink>
            <w:r>
              <w:rPr>
                <w:rFonts w:ascii="Liberation Serif" w:hAnsi="Liberation Serif"/>
                <w:bCs/>
                <w:sz w:val="20"/>
                <w:szCs w:val="20"/>
              </w:rPr>
              <w:t xml:space="preserve"> </w:t>
            </w:r>
            <w:proofErr w:type="spellStart"/>
            <w:r>
              <w:rPr>
                <w:rFonts w:ascii="Liberation Serif" w:hAnsi="Liberation Serif"/>
                <w:bCs/>
                <w:sz w:val="20"/>
                <w:szCs w:val="20"/>
              </w:rPr>
              <w:t>ГрК</w:t>
            </w:r>
            <w:proofErr w:type="spellEnd"/>
            <w:r>
              <w:rPr>
                <w:rFonts w:ascii="Liberation Serif" w:hAnsi="Liberation Serif"/>
                <w:bCs/>
                <w:sz w:val="20"/>
                <w:szCs w:val="20"/>
              </w:rPr>
              <w:t xml:space="preserve"> РФ, с учетом положений </w:t>
            </w:r>
          </w:p>
          <w:p w:rsidR="00B21EFB" w:rsidRDefault="00B21EFB" w:rsidP="00BB2F40">
            <w:pPr>
              <w:pStyle w:val="ConsPlusNormal"/>
              <w:rPr>
                <w:rFonts w:ascii="Liberation Serif" w:hAnsi="Liberation Serif"/>
                <w:bCs/>
                <w:sz w:val="20"/>
                <w:szCs w:val="20"/>
              </w:rPr>
            </w:pPr>
            <w:r>
              <w:rPr>
                <w:rFonts w:ascii="Liberation Serif" w:hAnsi="Liberation Serif"/>
                <w:bCs/>
                <w:sz w:val="20"/>
                <w:szCs w:val="20"/>
              </w:rPr>
              <w:t xml:space="preserve">подпункта «а» пункта 4 Особенностей подготовки, согласования, утверждения, продления сроков действия документации по планировке территории, </w:t>
            </w:r>
          </w:p>
          <w:p w:rsidR="00B21EFB" w:rsidRDefault="00B21EFB" w:rsidP="00BB2F40">
            <w:pPr>
              <w:pStyle w:val="ConsPlusNormal"/>
              <w:rPr>
                <w:rFonts w:ascii="Liberation Serif" w:hAnsi="Liberation Serif"/>
                <w:bCs/>
                <w:sz w:val="20"/>
                <w:szCs w:val="20"/>
              </w:rPr>
            </w:pPr>
            <w:r>
              <w:rPr>
                <w:rFonts w:ascii="Liberation Serif" w:hAnsi="Liberation Serif"/>
                <w:bCs/>
                <w:sz w:val="20"/>
                <w:szCs w:val="20"/>
              </w:rPr>
              <w:t xml:space="preserve">градостроительных планов земельных участков, выдачи разрешений </w:t>
            </w:r>
          </w:p>
          <w:p w:rsidR="00B21EFB" w:rsidRDefault="00B21EFB" w:rsidP="00BB2F40">
            <w:pPr>
              <w:pStyle w:val="ConsPlusNormal"/>
              <w:rPr>
                <w:rFonts w:ascii="Liberation Serif" w:hAnsi="Liberation Serif"/>
                <w:bCs/>
                <w:sz w:val="20"/>
                <w:szCs w:val="20"/>
              </w:rPr>
            </w:pPr>
            <w:r>
              <w:rPr>
                <w:rFonts w:ascii="Liberation Serif" w:hAnsi="Liberation Serif"/>
                <w:bCs/>
                <w:sz w:val="20"/>
                <w:szCs w:val="20"/>
              </w:rPr>
              <w:t xml:space="preserve">на строительство объектов капитального строительства, разрешений </w:t>
            </w:r>
          </w:p>
          <w:p w:rsidR="00B21EFB" w:rsidRDefault="00B21EFB" w:rsidP="00BB2F40">
            <w:pPr>
              <w:pStyle w:val="ConsPlusNormal"/>
              <w:rPr>
                <w:rFonts w:ascii="Liberation Serif" w:hAnsi="Liberation Serif"/>
                <w:bCs/>
                <w:sz w:val="20"/>
                <w:szCs w:val="20"/>
              </w:rPr>
            </w:pPr>
            <w:r>
              <w:rPr>
                <w:rFonts w:ascii="Liberation Serif" w:hAnsi="Liberation Serif"/>
                <w:bCs/>
                <w:sz w:val="20"/>
                <w:szCs w:val="20"/>
              </w:rPr>
              <w:t xml:space="preserve">на ввод в эксплуатацию, </w:t>
            </w:r>
            <w:proofErr w:type="gramStart"/>
            <w:r>
              <w:rPr>
                <w:rFonts w:ascii="Liberation Serif" w:hAnsi="Liberation Serif"/>
                <w:bCs/>
                <w:sz w:val="20"/>
                <w:szCs w:val="20"/>
              </w:rPr>
              <w:t>утвержденных</w:t>
            </w:r>
            <w:proofErr w:type="gramEnd"/>
          </w:p>
          <w:p w:rsidR="00B21EFB" w:rsidRDefault="00B21EFB" w:rsidP="00BB2F40">
            <w:pPr>
              <w:pStyle w:val="ConsPlusNormal"/>
              <w:rPr>
                <w:rFonts w:ascii="Liberation Serif" w:hAnsi="Liberation Serif"/>
                <w:bCs/>
                <w:sz w:val="20"/>
                <w:szCs w:val="20"/>
              </w:rPr>
            </w:pPr>
            <w:proofErr w:type="gramStart"/>
            <w:r>
              <w:rPr>
                <w:rFonts w:ascii="Liberation Serif" w:hAnsi="Liberation Serif"/>
                <w:bCs/>
                <w:sz w:val="20"/>
                <w:szCs w:val="20"/>
              </w:rPr>
              <w:t xml:space="preserve">постановлением Правительства Российской Федерации от 02.04.2022 № 575 (далее – Особенности </w:t>
            </w:r>
            <w:proofErr w:type="gramEnd"/>
          </w:p>
          <w:p w:rsidR="00B21EFB" w:rsidRDefault="00B21EFB" w:rsidP="00BB2F40">
            <w:pPr>
              <w:pStyle w:val="ConsPlusNormal"/>
            </w:pPr>
            <w:r>
              <w:rPr>
                <w:rFonts w:ascii="Liberation Serif" w:hAnsi="Liberation Serif"/>
                <w:bCs/>
                <w:sz w:val="20"/>
                <w:szCs w:val="20"/>
              </w:rPr>
              <w:t>по Постановлению РФ № 575)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15 рабочих дней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ind w:left="-108"/>
              <w:jc w:val="center"/>
              <w:rPr>
                <w:rFonts w:ascii="Liberation Serif" w:hAnsi="Liberation Serif"/>
                <w:sz w:val="20"/>
                <w:szCs w:val="20"/>
              </w:rPr>
            </w:pPr>
            <w:r>
              <w:rPr>
                <w:rFonts w:ascii="Liberation Serif" w:hAnsi="Liberation Serif"/>
                <w:sz w:val="20"/>
                <w:szCs w:val="20"/>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1. Заявление о принятии решения о подготовке документации по планировке территории</w:t>
            </w:r>
          </w:p>
        </w:tc>
        <w:tc>
          <w:tcPr>
            <w:tcW w:w="1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 xml:space="preserve">Решение уполномоченного органа о подготовке документации </w:t>
            </w:r>
            <w:r>
              <w:rPr>
                <w:rFonts w:ascii="Liberation Serif" w:hAnsi="Liberation Serif"/>
                <w:sz w:val="20"/>
                <w:szCs w:val="20"/>
              </w:rPr>
              <w:br/>
              <w:t>по планировке территории</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rPr>
                <w:rFonts w:ascii="Liberation Serif" w:hAnsi="Liberation Serif"/>
                <w:sz w:val="20"/>
                <w:szCs w:val="20"/>
              </w:rPr>
            </w:pPr>
            <w:r>
              <w:rPr>
                <w:rFonts w:ascii="Liberation Serif" w:hAnsi="Liberation Serif"/>
                <w:sz w:val="20"/>
                <w:szCs w:val="20"/>
              </w:rPr>
              <w:t xml:space="preserve">статьи 45, 46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r>
              <w:rPr>
                <w:rFonts w:ascii="Liberation Serif" w:hAnsi="Liberation Serif"/>
                <w:sz w:val="20"/>
                <w:szCs w:val="20"/>
              </w:rPr>
              <w:t xml:space="preserve">для объектов капитального строительства в случаях, установленных частью 3 статьи 41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pP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r>
              <w:rPr>
                <w:rFonts w:cs="Liberation Serif"/>
                <w:sz w:val="20"/>
                <w:szCs w:val="20"/>
              </w:rPr>
              <w:t>по компетенции:</w:t>
            </w:r>
          </w:p>
          <w:p w:rsidR="00B21EFB" w:rsidRDefault="00B21EFB" w:rsidP="003A4F55">
            <w:pPr>
              <w:autoSpaceDE w:val="0"/>
              <w:jc w:val="left"/>
              <w:textAlignment w:val="auto"/>
              <w:rPr>
                <w:rFonts w:cs="Liberation Serif"/>
                <w:sz w:val="20"/>
                <w:szCs w:val="20"/>
              </w:rPr>
            </w:pPr>
            <w:r>
              <w:rPr>
                <w:rFonts w:cs="Liberation Serif"/>
                <w:sz w:val="20"/>
                <w:szCs w:val="20"/>
              </w:rPr>
              <w:t>федеральные органы исполнительной власти, Министерство строительства и развития инфраструктуры Свердловской области, органы местного самоуправления</w:t>
            </w: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2. Проект задания на разработку проекта планировки территории</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rPr>
                <w:rFonts w:ascii="Liberation Serif" w:hAnsi="Liberation Serif"/>
                <w:sz w:val="20"/>
                <w:szCs w:val="20"/>
              </w:rPr>
            </w:pPr>
            <w:r>
              <w:rPr>
                <w:rFonts w:ascii="Liberation Serif" w:hAnsi="Liberation Serif"/>
                <w:sz w:val="20"/>
                <w:szCs w:val="20"/>
              </w:rPr>
              <w:t xml:space="preserve">статьи 45, 46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jc w:val="both"/>
              <w:rPr>
                <w:rFonts w:ascii="Liberation Serif" w:hAnsi="Liberation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3. Проект задания на выполнение инженерных изысканий или пояснительная записка, содержащая обоснование отсутствия такой необходимости</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статья 45 </w:t>
            </w:r>
            <w:proofErr w:type="spellStart"/>
            <w:r>
              <w:rPr>
                <w:rFonts w:ascii="Liberation Serif" w:hAnsi="Liberation Serif"/>
                <w:sz w:val="20"/>
                <w:szCs w:val="20"/>
              </w:rPr>
              <w:t>ГрК</w:t>
            </w:r>
            <w:proofErr w:type="spellEnd"/>
            <w:r>
              <w:rPr>
                <w:rFonts w:ascii="Liberation Serif" w:hAnsi="Liberation Serif"/>
                <w:sz w:val="20"/>
                <w:szCs w:val="20"/>
              </w:rPr>
              <w:t xml:space="preserve"> РФ, 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jc w:val="both"/>
              <w:rPr>
                <w:rFonts w:ascii="Liberation Serif" w:hAnsi="Liberation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Утверждение </w:t>
            </w:r>
            <w:r>
              <w:rPr>
                <w:rFonts w:ascii="Liberation Serif" w:hAnsi="Liberation Serif"/>
                <w:sz w:val="20"/>
                <w:szCs w:val="20"/>
              </w:rPr>
              <w:br/>
              <w:t xml:space="preserve">документации по планировке </w:t>
            </w:r>
            <w:r>
              <w:rPr>
                <w:rFonts w:ascii="Liberation Serif" w:hAnsi="Liberation Serif"/>
                <w:sz w:val="20"/>
                <w:szCs w:val="20"/>
              </w:rPr>
              <w:br/>
              <w:t>территории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15 рабочих дней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1. Заявление об утверждении документации по планировке территории</w:t>
            </w:r>
          </w:p>
        </w:tc>
        <w:tc>
          <w:tcPr>
            <w:tcW w:w="1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решение уполномоченного органа об утверждении документации по планировке территории</w:t>
            </w:r>
          </w:p>
        </w:tc>
        <w:tc>
          <w:tcPr>
            <w:tcW w:w="43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pPr>
            <w:r>
              <w:rPr>
                <w:rFonts w:ascii="Liberation Serif" w:hAnsi="Liberation Serif"/>
                <w:sz w:val="20"/>
                <w:szCs w:val="20"/>
              </w:rPr>
              <w:t xml:space="preserve">статьи 45, 46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r>
              <w:rPr>
                <w:rFonts w:ascii="Liberation Serif" w:hAnsi="Liberation Serif"/>
                <w:sz w:val="20"/>
                <w:szCs w:val="20"/>
              </w:rPr>
              <w:t xml:space="preserve">для объектов капитального строительства в случаях, установленных частью 3 статьи 41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 xml:space="preserve">проекты планировки территории и проекты межевания территории, решение об утверждении которых принимается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 за исключением случаев, при которых проведение общественных </w:t>
            </w:r>
            <w:r>
              <w:rPr>
                <w:rFonts w:ascii="Liberation Serif" w:hAnsi="Liberation Serif"/>
                <w:sz w:val="20"/>
                <w:szCs w:val="20"/>
              </w:rPr>
              <w:lastRenderedPageBreak/>
              <w:t>обсуждений или публичных слушаний не требуется.</w:t>
            </w:r>
          </w:p>
          <w:p w:rsidR="00B21EFB" w:rsidRDefault="00B21EFB" w:rsidP="003A4F55">
            <w:pPr>
              <w:pStyle w:val="ConsPlusNormal"/>
              <w:rPr>
                <w:rFonts w:ascii="Liberation Serif" w:hAnsi="Liberation Serif"/>
                <w:sz w:val="20"/>
                <w:szCs w:val="20"/>
              </w:rPr>
            </w:pPr>
            <w:r>
              <w:rPr>
                <w:rFonts w:ascii="Liberation Serif" w:hAnsi="Liberation Serif"/>
                <w:sz w:val="20"/>
                <w:szCs w:val="20"/>
              </w:rPr>
              <w:t>Срок общественных обсуждений или публичных слушаний не может быть менее четырнадцати дней и более тридцати дней.</w:t>
            </w:r>
          </w:p>
          <w:p w:rsidR="00B21EFB" w:rsidRDefault="00B21EFB" w:rsidP="003A4F55">
            <w:pPr>
              <w:pStyle w:val="ConsPlusNormal"/>
            </w:pPr>
            <w:r>
              <w:rPr>
                <w:rFonts w:ascii="Liberation Serif" w:hAnsi="Liberation Serif"/>
                <w:sz w:val="20"/>
                <w:szCs w:val="20"/>
              </w:rPr>
              <w:t xml:space="preserve">Также необходимо учитывать, согласно части 7 статьи 45 </w:t>
            </w:r>
            <w:proofErr w:type="spellStart"/>
            <w:r>
              <w:rPr>
                <w:rFonts w:ascii="Liberation Serif" w:hAnsi="Liberation Serif"/>
                <w:sz w:val="20"/>
                <w:szCs w:val="20"/>
              </w:rPr>
              <w:t>ГрК</w:t>
            </w:r>
            <w:proofErr w:type="spellEnd"/>
            <w:r>
              <w:rPr>
                <w:rFonts w:ascii="Liberation Serif" w:hAnsi="Liberation Serif"/>
                <w:sz w:val="20"/>
                <w:szCs w:val="20"/>
              </w:rPr>
              <w:t xml:space="preserve"> РФ в течение десяти дней со дня принятия решения о подготовке документации по планировке территории уполномоченные органы направляют уведомление о принятом решении главе поселения, главе городского округа, применительно к </w:t>
            </w:r>
            <w:proofErr w:type="gramStart"/>
            <w:r>
              <w:rPr>
                <w:rFonts w:ascii="Liberation Serif" w:hAnsi="Liberation Serif"/>
                <w:sz w:val="20"/>
                <w:szCs w:val="20"/>
              </w:rPr>
              <w:t>территориям</w:t>
            </w:r>
            <w:proofErr w:type="gramEnd"/>
            <w:r>
              <w:rPr>
                <w:rFonts w:ascii="Liberation Serif" w:hAnsi="Liberation Serif"/>
                <w:sz w:val="20"/>
                <w:szCs w:val="20"/>
              </w:rPr>
              <w:t xml:space="preserve"> которых принято такое решение</w:t>
            </w: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r>
              <w:rPr>
                <w:rFonts w:cs="Liberation Serif"/>
                <w:sz w:val="20"/>
                <w:szCs w:val="20"/>
              </w:rPr>
              <w:lastRenderedPageBreak/>
              <w:t>по компетенции:</w:t>
            </w:r>
          </w:p>
          <w:p w:rsidR="00B21EFB" w:rsidRDefault="00B21EFB" w:rsidP="003A4F55">
            <w:pPr>
              <w:autoSpaceDE w:val="0"/>
              <w:jc w:val="left"/>
              <w:textAlignment w:val="auto"/>
              <w:rPr>
                <w:rFonts w:cs="Liberation Serif"/>
                <w:sz w:val="20"/>
                <w:szCs w:val="20"/>
              </w:rPr>
            </w:pPr>
            <w:r>
              <w:rPr>
                <w:rFonts w:cs="Liberation Serif"/>
                <w:sz w:val="20"/>
                <w:szCs w:val="20"/>
              </w:rPr>
              <w:t>федеральные органы исполнительной власти, органы государственной власти Свердловской области, органы местного самоуправления</w:t>
            </w: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2. </w:t>
            </w:r>
            <w:proofErr w:type="gramStart"/>
            <w:r>
              <w:rPr>
                <w:rFonts w:ascii="Liberation Serif" w:hAnsi="Liberation Serif"/>
                <w:sz w:val="20"/>
                <w:szCs w:val="20"/>
              </w:rPr>
              <w:t>Проект документации по планировке территории (с обязательными к представлению документами, сведениями) в соответствии с положениями административного регламента предоставления государственной/муниципальной услуги)</w:t>
            </w:r>
            <w:proofErr w:type="gramEnd"/>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3. Результаты согласования документации по планировке территории:</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3.1. С субъектами Российской Федерации, на территориях которых планируются строительство, реконструкция объекта регионального значения</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pPr>
            <w:r>
              <w:rPr>
                <w:rFonts w:ascii="Liberation Serif" w:hAnsi="Liberation Serif"/>
                <w:sz w:val="20"/>
                <w:szCs w:val="20"/>
              </w:rPr>
              <w:t>часть 3</w:t>
            </w:r>
            <w:r>
              <w:rPr>
                <w:rFonts w:ascii="Liberation Serif" w:hAnsi="Liberation Serif"/>
                <w:sz w:val="20"/>
                <w:szCs w:val="20"/>
                <w:vertAlign w:val="superscript"/>
              </w:rPr>
              <w:t>1</w:t>
            </w:r>
            <w:r>
              <w:rPr>
                <w:rFonts w:ascii="Liberation Serif" w:hAnsi="Liberation Serif"/>
                <w:sz w:val="20"/>
                <w:szCs w:val="20"/>
              </w:rPr>
              <w:t xml:space="preserve"> статьи 45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3.2. С муниципальными районами, городскими округами, на территориях которых планируются строительство, реконструкция объекта местного значения</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pPr>
            <w:r>
              <w:rPr>
                <w:rFonts w:ascii="Liberation Serif" w:hAnsi="Liberation Serif"/>
                <w:sz w:val="20"/>
                <w:szCs w:val="20"/>
              </w:rPr>
              <w:t>часть 4</w:t>
            </w:r>
            <w:r>
              <w:rPr>
                <w:rFonts w:ascii="Liberation Serif" w:hAnsi="Liberation Serif"/>
                <w:sz w:val="20"/>
                <w:szCs w:val="20"/>
                <w:vertAlign w:val="superscript"/>
              </w:rPr>
              <w:t>1</w:t>
            </w:r>
            <w:r>
              <w:rPr>
                <w:rFonts w:ascii="Liberation Serif" w:hAnsi="Liberation Serif"/>
                <w:sz w:val="20"/>
                <w:szCs w:val="20"/>
              </w:rPr>
              <w:t xml:space="preserve"> статьи 45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pPr>
            <w:r>
              <w:rPr>
                <w:rFonts w:ascii="Liberation Serif" w:hAnsi="Liberation Serif"/>
                <w:sz w:val="20"/>
                <w:szCs w:val="20"/>
              </w:rPr>
              <w:t>3.3. С поселениями, на территориях которых планируются строительство, реконструкция объекта местного значения</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pPr>
            <w:r>
              <w:rPr>
                <w:rFonts w:ascii="Liberation Serif" w:hAnsi="Liberation Serif"/>
                <w:sz w:val="20"/>
                <w:szCs w:val="20"/>
              </w:rPr>
              <w:t>часть 5</w:t>
            </w:r>
            <w:r>
              <w:rPr>
                <w:rFonts w:ascii="Liberation Serif" w:hAnsi="Liberation Serif"/>
                <w:sz w:val="20"/>
                <w:szCs w:val="20"/>
                <w:vertAlign w:val="superscript"/>
              </w:rPr>
              <w:t>1</w:t>
            </w:r>
            <w:r>
              <w:rPr>
                <w:rFonts w:ascii="Liberation Serif" w:hAnsi="Liberation Serif"/>
                <w:sz w:val="20"/>
                <w:szCs w:val="20"/>
              </w:rPr>
              <w:t xml:space="preserve"> статьи 45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3.4. С органами государственной власти, осуществляющими предоставление лесных участков в границах земель лесного фонда</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pPr>
            <w:r>
              <w:rPr>
                <w:rFonts w:ascii="Liberation Serif" w:hAnsi="Liberation Serif"/>
                <w:sz w:val="20"/>
                <w:szCs w:val="20"/>
              </w:rPr>
              <w:t>часть 12</w:t>
            </w:r>
            <w:r>
              <w:rPr>
                <w:rFonts w:ascii="Liberation Serif" w:hAnsi="Liberation Serif"/>
                <w:sz w:val="20"/>
                <w:szCs w:val="20"/>
                <w:vertAlign w:val="superscript"/>
              </w:rPr>
              <w:t>3</w:t>
            </w:r>
            <w:r>
              <w:rPr>
                <w:rFonts w:ascii="Liberation Serif" w:hAnsi="Liberation Serif"/>
                <w:sz w:val="20"/>
                <w:szCs w:val="20"/>
              </w:rPr>
              <w:t xml:space="preserve"> статьи 45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3.5.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pPr>
            <w:r>
              <w:rPr>
                <w:rFonts w:ascii="Liberation Serif" w:hAnsi="Liberation Serif"/>
                <w:sz w:val="20"/>
                <w:szCs w:val="20"/>
              </w:rPr>
              <w:t>часть 12</w:t>
            </w:r>
            <w:r>
              <w:rPr>
                <w:rFonts w:ascii="Liberation Serif" w:hAnsi="Liberation Serif"/>
                <w:sz w:val="20"/>
                <w:szCs w:val="20"/>
                <w:vertAlign w:val="superscript"/>
              </w:rPr>
              <w:t>3</w:t>
            </w:r>
            <w:r>
              <w:rPr>
                <w:rFonts w:ascii="Liberation Serif" w:hAnsi="Liberation Serif"/>
                <w:sz w:val="20"/>
                <w:szCs w:val="20"/>
              </w:rPr>
              <w:t xml:space="preserve"> статьи 45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3.6.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pPr>
            <w:r>
              <w:rPr>
                <w:rFonts w:ascii="Liberation Serif" w:hAnsi="Liberation Serif"/>
                <w:sz w:val="20"/>
                <w:szCs w:val="20"/>
              </w:rPr>
              <w:t>часть 12</w:t>
            </w:r>
            <w:r>
              <w:rPr>
                <w:rFonts w:ascii="Liberation Serif" w:hAnsi="Liberation Serif"/>
                <w:sz w:val="20"/>
                <w:szCs w:val="20"/>
                <w:vertAlign w:val="superscript"/>
              </w:rPr>
              <w:t>3</w:t>
            </w:r>
            <w:r>
              <w:rPr>
                <w:rFonts w:ascii="Liberation Serif" w:hAnsi="Liberation Serif"/>
                <w:sz w:val="20"/>
                <w:szCs w:val="20"/>
              </w:rPr>
              <w:t xml:space="preserve"> статьи 45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3.7.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pPr>
            <w:r>
              <w:rPr>
                <w:rFonts w:ascii="Liberation Serif" w:hAnsi="Liberation Serif"/>
                <w:sz w:val="20"/>
                <w:szCs w:val="20"/>
              </w:rPr>
              <w:t>часть 12</w:t>
            </w:r>
            <w:r>
              <w:rPr>
                <w:rFonts w:ascii="Liberation Serif" w:hAnsi="Liberation Serif"/>
                <w:sz w:val="20"/>
                <w:szCs w:val="20"/>
                <w:vertAlign w:val="superscript"/>
              </w:rPr>
              <w:t>4</w:t>
            </w:r>
            <w:r>
              <w:rPr>
                <w:rFonts w:ascii="Liberation Serif" w:hAnsi="Liberation Serif"/>
                <w:sz w:val="20"/>
                <w:szCs w:val="20"/>
              </w:rPr>
              <w:t xml:space="preserve"> статьи 45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pPr>
            <w:r>
              <w:rPr>
                <w:rFonts w:ascii="Liberation Serif" w:hAnsi="Liberation Serif"/>
                <w:sz w:val="20"/>
                <w:szCs w:val="20"/>
              </w:rPr>
              <w:t>3.8. С главой поселения, главой городского округа</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pPr>
            <w:r>
              <w:rPr>
                <w:rFonts w:ascii="Liberation Serif" w:hAnsi="Liberation Serif"/>
                <w:sz w:val="20"/>
                <w:szCs w:val="20"/>
              </w:rPr>
              <w:t>часть 12</w:t>
            </w:r>
            <w:r>
              <w:rPr>
                <w:rFonts w:ascii="Liberation Serif" w:hAnsi="Liberation Serif"/>
                <w:sz w:val="20"/>
                <w:szCs w:val="20"/>
                <w:vertAlign w:val="superscript"/>
              </w:rPr>
              <w:t>7</w:t>
            </w:r>
            <w:r>
              <w:rPr>
                <w:rFonts w:ascii="Liberation Serif" w:hAnsi="Liberation Serif"/>
                <w:sz w:val="20"/>
                <w:szCs w:val="20"/>
              </w:rPr>
              <w:t xml:space="preserve"> статьи 45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3.9. С владельцем автомобильной дороги</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pPr>
            <w:r>
              <w:rPr>
                <w:rFonts w:ascii="Liberation Serif" w:hAnsi="Liberation Serif"/>
                <w:sz w:val="20"/>
                <w:szCs w:val="20"/>
              </w:rPr>
              <w:t>часть 12</w:t>
            </w:r>
            <w:r>
              <w:rPr>
                <w:rFonts w:ascii="Liberation Serif" w:hAnsi="Liberation Serif"/>
                <w:sz w:val="20"/>
                <w:szCs w:val="20"/>
                <w:vertAlign w:val="superscript"/>
              </w:rPr>
              <w:t>10</w:t>
            </w:r>
            <w:r>
              <w:rPr>
                <w:rFonts w:ascii="Liberation Serif" w:hAnsi="Liberation Serif"/>
                <w:sz w:val="20"/>
                <w:szCs w:val="20"/>
              </w:rPr>
              <w:t xml:space="preserve"> статьи 45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3.10. </w:t>
            </w:r>
            <w:proofErr w:type="gramStart"/>
            <w:r>
              <w:rPr>
                <w:rFonts w:ascii="Liberation Serif" w:hAnsi="Liberation Serif"/>
                <w:sz w:val="20"/>
                <w:szCs w:val="20"/>
              </w:rPr>
              <w:t>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pPr>
            <w:r>
              <w:rPr>
                <w:rFonts w:ascii="Liberation Serif" w:hAnsi="Liberation Serif"/>
                <w:sz w:val="20"/>
                <w:szCs w:val="20"/>
              </w:rPr>
              <w:t>часть 12</w:t>
            </w:r>
            <w:r>
              <w:rPr>
                <w:rFonts w:ascii="Liberation Serif" w:hAnsi="Liberation Serif"/>
                <w:sz w:val="20"/>
                <w:szCs w:val="20"/>
                <w:vertAlign w:val="superscript"/>
              </w:rPr>
              <w:t>12</w:t>
            </w:r>
            <w:r>
              <w:rPr>
                <w:rFonts w:ascii="Liberation Serif" w:hAnsi="Liberation Serif"/>
                <w:sz w:val="20"/>
                <w:szCs w:val="20"/>
              </w:rPr>
              <w:t xml:space="preserve"> статьи 45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3.11. С Министерством культуры Российской Федерации проектов документации по планировке территории</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rPr>
                <w:rFonts w:ascii="Liberation Serif" w:hAnsi="Liberation Serif"/>
                <w:sz w:val="20"/>
                <w:szCs w:val="20"/>
              </w:rPr>
            </w:pPr>
            <w:r>
              <w:rPr>
                <w:rFonts w:ascii="Liberation Serif" w:hAnsi="Liberation Serif"/>
                <w:sz w:val="20"/>
                <w:szCs w:val="20"/>
              </w:rPr>
              <w:t xml:space="preserve">часть 10 статьи 45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p w:rsidR="00B21EFB" w:rsidRDefault="00B21EFB" w:rsidP="00BB2F40">
            <w:pPr>
              <w:pStyle w:val="ConsPlusNormal"/>
              <w:jc w:val="center"/>
              <w:rPr>
                <w:rFonts w:ascii="Liberation Serif" w:hAnsi="Liberation Serif"/>
                <w:sz w:val="20"/>
                <w:szCs w:val="20"/>
              </w:rPr>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pPr>
            <w:r>
              <w:rPr>
                <w:rFonts w:ascii="Liberation Serif" w:hAnsi="Liberation Serif"/>
                <w:sz w:val="20"/>
                <w:szCs w:val="20"/>
              </w:rPr>
              <w:t xml:space="preserve">Согласование архитектурно-градостроительного облика объекта капитального строительства в случае, если </w:t>
            </w:r>
            <w:r>
              <w:rPr>
                <w:rFonts w:ascii="Liberation Serif" w:hAnsi="Liberation Serif"/>
                <w:sz w:val="20"/>
                <w:szCs w:val="20"/>
              </w:rPr>
              <w:lastRenderedPageBreak/>
              <w:t>такое согласование предусмотрено статьей 40</w:t>
            </w:r>
            <w:r>
              <w:rPr>
                <w:rFonts w:ascii="Liberation Serif" w:hAnsi="Liberation Serif"/>
                <w:sz w:val="20"/>
                <w:szCs w:val="20"/>
                <w:vertAlign w:val="superscript"/>
              </w:rPr>
              <w:t>1</w:t>
            </w:r>
            <w:r>
              <w:rPr>
                <w:rFonts w:ascii="Liberation Serif" w:hAnsi="Liberation Serif"/>
                <w:sz w:val="20"/>
                <w:szCs w:val="20"/>
              </w:rPr>
              <w:t xml:space="preserve">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lastRenderedPageBreak/>
              <w:t>10 рабочих дней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center"/>
              <w:rPr>
                <w:rFonts w:ascii="Liberation Serif" w:hAnsi="Liberation Serif"/>
                <w:sz w:val="20"/>
                <w:szCs w:val="20"/>
              </w:rPr>
            </w:pPr>
            <w:r>
              <w:rPr>
                <w:rFonts w:ascii="Liberation Serif" w:hAnsi="Liberation Serif"/>
                <w:sz w:val="20"/>
                <w:szCs w:val="20"/>
              </w:rPr>
              <w:t>–</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pPr>
            <w:r>
              <w:rPr>
                <w:rFonts w:ascii="Liberation Serif" w:hAnsi="Liberation Serif"/>
                <w:sz w:val="20"/>
                <w:szCs w:val="20"/>
              </w:rPr>
              <w:t>пункт 5</w:t>
            </w:r>
            <w:r>
              <w:rPr>
                <w:rFonts w:ascii="Liberation Serif" w:hAnsi="Liberation Serif"/>
                <w:sz w:val="20"/>
                <w:szCs w:val="20"/>
                <w:vertAlign w:val="superscript"/>
              </w:rPr>
              <w:t>1</w:t>
            </w:r>
            <w:r>
              <w:rPr>
                <w:rFonts w:ascii="Liberation Serif" w:hAnsi="Liberation Serif"/>
                <w:sz w:val="20"/>
                <w:szCs w:val="20"/>
              </w:rPr>
              <w:t xml:space="preserve"> статьи 7 статьи 51 </w:t>
            </w:r>
            <w:proofErr w:type="spellStart"/>
            <w:r>
              <w:rPr>
                <w:rFonts w:ascii="Liberation Serif" w:hAnsi="Liberation Serif"/>
                <w:sz w:val="20"/>
                <w:szCs w:val="20"/>
              </w:rPr>
              <w:t>ГрК</w:t>
            </w:r>
            <w:proofErr w:type="spellEnd"/>
            <w:r>
              <w:rPr>
                <w:rFonts w:ascii="Liberation Serif" w:hAnsi="Liberation Serif"/>
                <w:sz w:val="20"/>
                <w:szCs w:val="20"/>
              </w:rPr>
              <w:t xml:space="preserve"> РФ, статья 40</w:t>
            </w:r>
            <w:r>
              <w:rPr>
                <w:rFonts w:ascii="Liberation Serif" w:hAnsi="Liberation Serif"/>
                <w:sz w:val="20"/>
                <w:szCs w:val="20"/>
                <w:vertAlign w:val="superscript"/>
              </w:rPr>
              <w:t>1</w:t>
            </w:r>
            <w:r>
              <w:rPr>
                <w:rFonts w:ascii="Liberation Serif" w:hAnsi="Liberation Serif"/>
                <w:sz w:val="20"/>
                <w:szCs w:val="20"/>
              </w:rPr>
              <w:t xml:space="preserve">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 xml:space="preserve">для объектов капитального строительства в случае, если </w:t>
            </w:r>
            <w:r>
              <w:rPr>
                <w:rFonts w:ascii="Liberation Serif" w:hAnsi="Liberation Serif"/>
                <w:sz w:val="20"/>
                <w:szCs w:val="20"/>
              </w:rPr>
              <w:lastRenderedPageBreak/>
              <w:t>такое согласование предусмотрено статьей 40</w:t>
            </w:r>
            <w:r>
              <w:rPr>
                <w:rFonts w:ascii="Liberation Serif" w:hAnsi="Liberation Serif"/>
                <w:sz w:val="20"/>
                <w:szCs w:val="20"/>
                <w:vertAlign w:val="superscript"/>
              </w:rPr>
              <w:t>1</w:t>
            </w:r>
            <w:r>
              <w:rPr>
                <w:rFonts w:ascii="Liberation Serif" w:hAnsi="Liberation Serif"/>
                <w:sz w:val="20"/>
                <w:szCs w:val="20"/>
              </w:rPr>
              <w:t xml:space="preserve">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lastRenderedPageBreak/>
              <w:t>–</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r>
              <w:rPr>
                <w:rFonts w:cs="Liberation Serif"/>
                <w:sz w:val="20"/>
                <w:szCs w:val="20"/>
              </w:rPr>
              <w:t>органы местного самоуправления</w:t>
            </w:r>
          </w:p>
        </w:tc>
      </w:tr>
      <w:tr w:rsidR="00B21EFB" w:rsidTr="00081AB2">
        <w:trPr>
          <w:trHeight w:val="28"/>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Прохождение экспертизы проектной документации и инженерных изысканий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42 рабочих дня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39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1. Заявление о проведении государственной (негосударственной) экспертизы проектной документации объектов капитального строительства и (или) результатов инженерных изысканий</w:t>
            </w:r>
          </w:p>
        </w:tc>
        <w:tc>
          <w:tcPr>
            <w:tcW w:w="19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 xml:space="preserve">заключение </w:t>
            </w:r>
            <w:r>
              <w:rPr>
                <w:rFonts w:ascii="Liberation Serif" w:hAnsi="Liberation Serif"/>
                <w:sz w:val="20"/>
                <w:szCs w:val="20"/>
              </w:rPr>
              <w:br/>
              <w:t xml:space="preserve">экспертизы </w:t>
            </w:r>
            <w:r>
              <w:rPr>
                <w:rFonts w:ascii="Liberation Serif" w:hAnsi="Liberation Serif"/>
                <w:sz w:val="20"/>
                <w:szCs w:val="20"/>
              </w:rPr>
              <w:br/>
              <w:t xml:space="preserve">проектной документации и (или) результатов </w:t>
            </w:r>
            <w:r>
              <w:rPr>
                <w:rFonts w:ascii="Liberation Serif" w:hAnsi="Liberation Serif"/>
                <w:sz w:val="20"/>
                <w:szCs w:val="20"/>
              </w:rPr>
              <w:br/>
              <w:t>инженерных изысканий</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статья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постановление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(далее – постановление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r>
              <w:rPr>
                <w:rFonts w:cs="Liberation Serif"/>
                <w:sz w:val="20"/>
                <w:szCs w:val="20"/>
              </w:rPr>
              <w:t>Уральский филиал федерального автономного учреждения «Главное управление государственной экспертизы», государственное автономное учреждение Свердловской области «Управление государственной экспертизы», 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w:t>
            </w: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2.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 «г» пункта 13 постановления № 145;</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часть 2 статьи 48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3.1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3. 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государственную экспертизу в отношении проектной документации, представлявшейся в электронной форме в полном объеме)</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абзац первый и второй пункта 17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4. Ведомости объемов работ, учтенных в сметных расчетах</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center"/>
              <w:rPr>
                <w:rFonts w:ascii="Liberation Serif" w:hAnsi="Liberation Serif"/>
                <w:sz w:val="20"/>
                <w:szCs w:val="20"/>
              </w:rPr>
            </w:pPr>
            <w:r>
              <w:rPr>
                <w:rFonts w:ascii="Liberation Serif" w:hAnsi="Liberation Serif"/>
                <w:sz w:val="20"/>
                <w:szCs w:val="20"/>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 xml:space="preserve">для всех объектов капитального строительства, за исключением объектов, в отношении проектной документации </w:t>
            </w:r>
            <w:r>
              <w:rPr>
                <w:rFonts w:ascii="Liberation Serif" w:hAnsi="Liberation Serif"/>
                <w:sz w:val="20"/>
                <w:szCs w:val="20"/>
              </w:rPr>
              <w:lastRenderedPageBreak/>
              <w:t>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lastRenderedPageBreak/>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5. Задание на проектирование</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подпункты «</w:t>
            </w:r>
            <w:proofErr w:type="gramStart"/>
            <w:r>
              <w:rPr>
                <w:rFonts w:ascii="Liberation Serif" w:hAnsi="Liberation Serif"/>
                <w:sz w:val="20"/>
                <w:szCs w:val="20"/>
              </w:rPr>
              <w:t>г</w:t>
            </w:r>
            <w:proofErr w:type="gramEnd"/>
            <w:r>
              <w:rPr>
                <w:rFonts w:ascii="Liberation Serif" w:hAnsi="Liberation Serif"/>
                <w:sz w:val="20"/>
                <w:szCs w:val="20"/>
              </w:rPr>
              <w:t>(1)», «д», «е», «ж» пункта 13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6.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rPr>
                <w:rFonts w:ascii="Liberation Serif" w:hAnsi="Liberation Serif"/>
                <w:sz w:val="20"/>
                <w:szCs w:val="20"/>
              </w:rPr>
            </w:pPr>
            <w:r>
              <w:rPr>
                <w:rFonts w:ascii="Liberation Serif" w:hAnsi="Liberation Serif"/>
                <w:sz w:val="20"/>
                <w:szCs w:val="20"/>
              </w:rPr>
              <w:t xml:space="preserve">пункт 3 части 7 статьи 51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jc w:val="both"/>
              <w:rPr>
                <w:rFonts w:ascii="Liberation Serif" w:hAnsi="Liberation Serif"/>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7. Задание на выполнение инженерных изысканий</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пункт 4 постановления Правительства Российской Федерации от 19.01.2006 № 20 «Об инженерных изысканиях для подготовки проектной документации, строительства, реконструкции объектов капитального строительства»; пункт 5 постановления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 20»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jc w:val="both"/>
              <w:rPr>
                <w:rFonts w:ascii="Liberation Serif" w:hAnsi="Liberation Serif"/>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8. Положительное заключение государственной историко-культур</w:t>
            </w:r>
            <w:r w:rsidR="00081AB2">
              <w:rPr>
                <w:rFonts w:ascii="Liberation Serif" w:hAnsi="Liberation Serif"/>
                <w:sz w:val="20"/>
                <w:szCs w:val="20"/>
              </w:rPr>
              <w:t>-</w:t>
            </w:r>
            <w:r>
              <w:rPr>
                <w:rFonts w:ascii="Liberation Serif" w:hAnsi="Liberation Serif"/>
                <w:sz w:val="20"/>
                <w:szCs w:val="20"/>
              </w:rPr>
              <w:t xml:space="preserve">ной экспертизы в случае проведения государственной экспертизы проектной документации, </w:t>
            </w:r>
            <w:proofErr w:type="gramStart"/>
            <w:r>
              <w:rPr>
                <w:rFonts w:ascii="Liberation Serif" w:hAnsi="Liberation Serif"/>
                <w:sz w:val="20"/>
                <w:szCs w:val="20"/>
              </w:rPr>
              <w:t>подлежа</w:t>
            </w:r>
            <w:r w:rsidR="00081AB2">
              <w:rPr>
                <w:rFonts w:ascii="Liberation Serif" w:hAnsi="Liberation Serif"/>
                <w:sz w:val="20"/>
                <w:szCs w:val="20"/>
              </w:rPr>
              <w:t>-</w:t>
            </w:r>
            <w:r>
              <w:rPr>
                <w:rFonts w:ascii="Liberation Serif" w:hAnsi="Liberation Serif"/>
                <w:sz w:val="20"/>
                <w:szCs w:val="20"/>
              </w:rPr>
              <w:t>щей</w:t>
            </w:r>
            <w:proofErr w:type="gramEnd"/>
            <w:r>
              <w:rPr>
                <w:rFonts w:ascii="Liberation Serif" w:hAnsi="Liberation Serif"/>
                <w:sz w:val="20"/>
                <w:szCs w:val="20"/>
              </w:rPr>
              <w:t xml:space="preserve"> государственной историко-культурной экспертизе в соответ</w:t>
            </w:r>
            <w:r w:rsidR="00081AB2">
              <w:rPr>
                <w:rFonts w:ascii="Liberation Serif" w:hAnsi="Liberation Serif"/>
                <w:sz w:val="20"/>
                <w:szCs w:val="20"/>
              </w:rPr>
              <w:t>-</w:t>
            </w:r>
            <w:bookmarkStart w:id="0" w:name="_GoBack"/>
            <w:bookmarkEnd w:id="0"/>
            <w:r>
              <w:rPr>
                <w:rFonts w:ascii="Liberation Serif" w:hAnsi="Liberation Serif"/>
                <w:sz w:val="20"/>
                <w:szCs w:val="20"/>
              </w:rPr>
              <w:t>ствии с Федеральным законом от 25 июня 2002 года № 73-ФЗ «Об объектах культурного наследия (памятниках истории и культуры) народов Российской Федерации» (далее – Закон № 73-ФЗ)</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rPr>
                <w:rFonts w:ascii="Liberation Serif" w:hAnsi="Liberation Serif"/>
                <w:sz w:val="20"/>
                <w:szCs w:val="20"/>
              </w:rPr>
            </w:pPr>
            <w:r>
              <w:rPr>
                <w:rFonts w:ascii="Liberation Serif" w:hAnsi="Liberation Serif"/>
                <w:sz w:val="20"/>
                <w:szCs w:val="20"/>
              </w:rPr>
              <w:t>статья 32 Закона № 73-ФЗ;</w:t>
            </w:r>
          </w:p>
          <w:p w:rsidR="00B21EFB" w:rsidRDefault="00B21EFB" w:rsidP="00BB2F40">
            <w:pPr>
              <w:pStyle w:val="ConsPlusNormal"/>
              <w:rPr>
                <w:rFonts w:ascii="Liberation Serif" w:hAnsi="Liberation Serif"/>
                <w:sz w:val="20"/>
                <w:szCs w:val="20"/>
              </w:rPr>
            </w:pPr>
            <w:proofErr w:type="gramStart"/>
            <w:r>
              <w:rPr>
                <w:rFonts w:ascii="Liberation Serif" w:hAnsi="Liberation Serif"/>
                <w:sz w:val="20"/>
                <w:szCs w:val="20"/>
              </w:rPr>
              <w:t>подпункт «ж</w:t>
            </w:r>
            <w:proofErr w:type="gramEnd"/>
            <w:r>
              <w:rPr>
                <w:rFonts w:ascii="Liberation Serif" w:hAnsi="Liberation Serif"/>
                <w:sz w:val="20"/>
                <w:szCs w:val="20"/>
              </w:rPr>
              <w:t>(1)» пункта 13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r>
              <w:rPr>
                <w:rFonts w:ascii="Liberation Serif" w:hAnsi="Liberation Serif"/>
                <w:sz w:val="20"/>
                <w:szCs w:val="20"/>
              </w:rPr>
              <w:t>для объектов культурного наследия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9. Положительное заключение государственной экологической экспертизы в случае проведения государственной экспертизы проектной документации, </w:t>
            </w:r>
            <w:r>
              <w:rPr>
                <w:rFonts w:ascii="Liberation Serif" w:hAnsi="Liberation Serif"/>
                <w:sz w:val="20"/>
                <w:szCs w:val="20"/>
              </w:rPr>
              <w:lastRenderedPageBreak/>
              <w:t>подлежащей государственной экологической экспертизе в соответствии с законодательством Российской Федерации</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подпункт «з» пункта 13 постановления № 145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 xml:space="preserve">для всех объектов капитального строительства, за исключением </w:t>
            </w:r>
            <w:r>
              <w:rPr>
                <w:rFonts w:ascii="Liberation Serif" w:hAnsi="Liberation Serif"/>
                <w:sz w:val="20"/>
                <w:szCs w:val="20"/>
              </w:rPr>
              <w:lastRenderedPageBreak/>
              <w:t>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r>
              <w:rPr>
                <w:rFonts w:ascii="Liberation Serif" w:hAnsi="Liberation Serif"/>
                <w:sz w:val="20"/>
                <w:szCs w:val="20"/>
              </w:rPr>
              <w:lastRenderedPageBreak/>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color w:val="000000"/>
                <w:sz w:val="20"/>
                <w:szCs w:val="20"/>
              </w:rPr>
            </w:pPr>
            <w:r>
              <w:rPr>
                <w:rFonts w:ascii="Liberation Serif" w:hAnsi="Liberation Serif"/>
                <w:color w:val="000000"/>
                <w:sz w:val="20"/>
                <w:szCs w:val="20"/>
              </w:rPr>
              <w:t>10. </w:t>
            </w:r>
            <w:proofErr w:type="gramStart"/>
            <w:r>
              <w:rPr>
                <w:rFonts w:ascii="Liberation Serif" w:hAnsi="Liberation Serif"/>
                <w:color w:val="000000"/>
                <w:sz w:val="20"/>
                <w:szCs w:val="20"/>
              </w:rPr>
              <w:t>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30.04.2013 № 382) (далее – положение № 382)</w:t>
            </w:r>
            <w:proofErr w:type="gramEnd"/>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color w:val="000000"/>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color w:val="000000"/>
                <w:sz w:val="20"/>
                <w:szCs w:val="20"/>
              </w:rPr>
            </w:pPr>
            <w:r>
              <w:rPr>
                <w:rFonts w:ascii="Liberation Serif" w:hAnsi="Liberation Serif"/>
                <w:color w:val="000000"/>
                <w:sz w:val="20"/>
                <w:szCs w:val="20"/>
              </w:rPr>
              <w:t xml:space="preserve">пункт 35 Положения № 382; </w:t>
            </w:r>
          </w:p>
          <w:p w:rsidR="00B21EFB" w:rsidRDefault="00B21EFB" w:rsidP="00BB2F40">
            <w:pPr>
              <w:pStyle w:val="ConsPlusNormal"/>
              <w:rPr>
                <w:rFonts w:ascii="Liberation Serif" w:hAnsi="Liberation Serif"/>
                <w:color w:val="000000"/>
                <w:sz w:val="20"/>
                <w:szCs w:val="20"/>
              </w:rPr>
            </w:pPr>
            <w:r>
              <w:rPr>
                <w:rFonts w:ascii="Liberation Serif" w:hAnsi="Liberation Serif"/>
                <w:color w:val="000000"/>
                <w:sz w:val="20"/>
                <w:szCs w:val="20"/>
              </w:rPr>
              <w:t>подпункт «з(1)» пункта 13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jc w:val="both"/>
              <w:rPr>
                <w:rFonts w:ascii="Liberation Serif" w:hAnsi="Liberation Serif"/>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color w:val="000000"/>
                <w:sz w:val="20"/>
                <w:szCs w:val="20"/>
              </w:rPr>
            </w:pPr>
            <w:r>
              <w:rPr>
                <w:rFonts w:ascii="Liberation Serif" w:hAnsi="Liberation Serif"/>
                <w:color w:val="000000"/>
                <w:sz w:val="20"/>
                <w:szCs w:val="20"/>
              </w:rPr>
              <w:t>до 31 декабря 2024 года приостановлено действие положения</w:t>
            </w:r>
            <w:r>
              <w:rPr>
                <w:rFonts w:ascii="Liberation Serif" w:hAnsi="Liberation Serif"/>
                <w:color w:val="000000"/>
                <w:sz w:val="20"/>
                <w:szCs w:val="20"/>
              </w:rPr>
              <w:br/>
              <w:t xml:space="preserve">№ 382 </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11. </w:t>
            </w:r>
            <w:proofErr w:type="gramStart"/>
            <w:r>
              <w:rPr>
                <w:rFonts w:ascii="Liberation Serif" w:hAnsi="Liberation Serif"/>
                <w:sz w:val="20"/>
                <w:szCs w:val="20"/>
              </w:rPr>
              <w:t xml:space="preserve">Обоснование </w:t>
            </w:r>
            <w:r>
              <w:rPr>
                <w:rFonts w:ascii="Liberation Serif" w:hAnsi="Liberation Serif"/>
                <w:sz w:val="20"/>
                <w:szCs w:val="20"/>
              </w:rPr>
              <w:br/>
              <w:t>инвестиций,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w:t>
            </w:r>
            <w:proofErr w:type="gramEnd"/>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 «б» пункта 4 раздела II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r>
              <w:rPr>
                <w:rFonts w:ascii="Liberation Serif" w:hAnsi="Liberation Serif"/>
                <w:sz w:val="20"/>
                <w:szCs w:val="20"/>
              </w:rPr>
              <w:t>для всех объектов капитального строительства, финансируемых за счет средств федерального бюджета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pPr>
            <w:r>
              <w:rPr>
                <w:rFonts w:ascii="Liberation Serif" w:hAnsi="Liberation Serif"/>
                <w:sz w:val="20"/>
                <w:szCs w:val="20"/>
              </w:rPr>
              <w:t>12. </w:t>
            </w:r>
            <w:proofErr w:type="gramStart"/>
            <w:r>
              <w:rPr>
                <w:rFonts w:ascii="Liberation Serif" w:hAnsi="Liberation Serif"/>
                <w:sz w:val="20"/>
                <w:szCs w:val="20"/>
              </w:rPr>
              <w:t>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w:t>
            </w:r>
            <w:r>
              <w:rPr>
                <w:rFonts w:ascii="Liberation Serif" w:hAnsi="Liberation Serif"/>
                <w:sz w:val="20"/>
                <w:szCs w:val="20"/>
                <w:vertAlign w:val="superscript"/>
              </w:rPr>
              <w:t>1</w:t>
            </w:r>
            <w:r>
              <w:rPr>
                <w:rFonts w:ascii="Liberation Serif" w:hAnsi="Liberation Serif"/>
                <w:sz w:val="20"/>
                <w:szCs w:val="20"/>
              </w:rPr>
              <w:t xml:space="preserve"> и 1</w:t>
            </w:r>
            <w:r>
              <w:rPr>
                <w:rFonts w:ascii="Liberation Serif" w:hAnsi="Liberation Serif"/>
                <w:sz w:val="20"/>
                <w:szCs w:val="20"/>
                <w:vertAlign w:val="superscript"/>
              </w:rPr>
              <w:t>2</w:t>
            </w:r>
            <w:r>
              <w:rPr>
                <w:rFonts w:ascii="Liberation Serif" w:hAnsi="Liberation Serif"/>
                <w:sz w:val="20"/>
                <w:szCs w:val="20"/>
              </w:rPr>
              <w:t xml:space="preserve"> статьи 48 </w:t>
            </w:r>
            <w:proofErr w:type="spellStart"/>
            <w:r>
              <w:rPr>
                <w:rFonts w:ascii="Liberation Serif" w:hAnsi="Liberation Serif"/>
                <w:sz w:val="20"/>
                <w:szCs w:val="20"/>
              </w:rPr>
              <w:t>ГрК</w:t>
            </w:r>
            <w:proofErr w:type="spellEnd"/>
            <w:r>
              <w:rPr>
                <w:rFonts w:ascii="Liberation Serif" w:hAnsi="Liberation Serif"/>
                <w:sz w:val="20"/>
                <w:szCs w:val="20"/>
              </w:rPr>
              <w:t xml:space="preserve"> РФ (если заявитель не является техническим заказчиком, </w:t>
            </w:r>
            <w:r>
              <w:rPr>
                <w:rFonts w:ascii="Liberation Serif" w:hAnsi="Liberation Serif"/>
                <w:sz w:val="20"/>
                <w:szCs w:val="20"/>
              </w:rPr>
              <w:lastRenderedPageBreak/>
              <w:t>застройщиком, лицом, обеспечившим выполнение инженерных изысканий и (или) подготовку проектной документации), в которых полномочия на заключение, изменение, исполнение, расторжение договора о проведении государственной</w:t>
            </w:r>
            <w:proofErr w:type="gramEnd"/>
            <w:r>
              <w:rPr>
                <w:rFonts w:ascii="Liberation Serif" w:hAnsi="Liberation Serif"/>
                <w:sz w:val="20"/>
                <w:szCs w:val="20"/>
              </w:rPr>
              <w:t xml:space="preserve"> экспертизы или договора о проведении государственной экспертизы в рамках экспертного сопровождения должны быть оговорены специально</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 «и» пункта 13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r>
              <w:rPr>
                <w:rFonts w:ascii="Liberation Serif" w:hAnsi="Liberation Serif"/>
                <w:sz w:val="20"/>
                <w:szCs w:val="20"/>
              </w:rPr>
              <w:t>для опасных производственных объектов</w:t>
            </w:r>
          </w:p>
          <w:p w:rsidR="00B21EFB" w:rsidRDefault="00B21EFB" w:rsidP="001B3187">
            <w:pPr>
              <w:pStyle w:val="ConsPlusNormal"/>
              <w:jc w:val="both"/>
              <w:rPr>
                <w:rFonts w:ascii="Liberation Serif" w:hAnsi="Liberation Serif"/>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13. </w:t>
            </w:r>
            <w:proofErr w:type="gramStart"/>
            <w:r>
              <w:rPr>
                <w:rFonts w:ascii="Liberation Serif" w:hAnsi="Liberation Serif"/>
                <w:sz w:val="20"/>
                <w:szCs w:val="20"/>
              </w:rPr>
              <w:t>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(при детализации мероприятий (укрупненных инвестиционных проектов) в составе федеральных целевых</w:t>
            </w:r>
            <w:proofErr w:type="gramEnd"/>
            <w:r>
              <w:rPr>
                <w:rFonts w:ascii="Liberation Serif" w:hAnsi="Liberation Serif"/>
                <w:sz w:val="20"/>
                <w:szCs w:val="20"/>
              </w:rPr>
              <w:t xml:space="preserve"> программ)</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 «л» (5) пункта 13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14. Письмо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 «к» пункта 13 постановления № 145</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p w:rsidR="00B21EFB" w:rsidRDefault="00B21EFB" w:rsidP="001B3187">
            <w:pPr>
              <w:pStyle w:val="ConsPlusNormal"/>
              <w:rPr>
                <w:rFonts w:ascii="Liberation Serif" w:hAnsi="Liberation Serif"/>
                <w:sz w:val="20"/>
                <w:szCs w:val="20"/>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в случае отсутствия решений (актов), указанных в пунктах 18–21 перечня входящих документов настоящего раздела,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w:t>
            </w:r>
            <w:r w:rsidR="00E201A6">
              <w:rPr>
                <w:rFonts w:ascii="Liberation Serif" w:hAnsi="Liberation Serif"/>
                <w:sz w:val="20"/>
                <w:szCs w:val="20"/>
              </w:rPr>
              <w:t>ного строительства соответствую</w:t>
            </w:r>
            <w:r>
              <w:rPr>
                <w:rFonts w:ascii="Liberation Serif" w:hAnsi="Liberation Serif"/>
                <w:sz w:val="20"/>
                <w:szCs w:val="20"/>
              </w:rPr>
              <w:t>щим решением (актом)</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 «л» пункта 13 постановления № 145</w:t>
            </w: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jc w:val="both"/>
              <w:rPr>
                <w:rFonts w:ascii="Liberation Serif" w:hAnsi="Liberation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15. </w:t>
            </w:r>
            <w:proofErr w:type="gramStart"/>
            <w:r>
              <w:rPr>
                <w:rFonts w:ascii="Liberation Serif" w:hAnsi="Liberation Serif"/>
                <w:sz w:val="20"/>
                <w:szCs w:val="20"/>
              </w:rPr>
              <w:t>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 от 21 июля 1997 года № 116-ФЗ «О промышленной безопасности опасных производственных объектов»)</w:t>
            </w:r>
            <w:proofErr w:type="gramEnd"/>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 «м» пункта 13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r>
              <w:rPr>
                <w:rFonts w:ascii="Liberation Serif" w:hAnsi="Liberation Serif"/>
                <w:sz w:val="20"/>
                <w:szCs w:val="20"/>
              </w:rPr>
              <w:t>для опасных производственных объектов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E201A6">
            <w:pPr>
              <w:pStyle w:val="ConsPlusNormal"/>
              <w:rPr>
                <w:rFonts w:ascii="Liberation Serif" w:hAnsi="Liberation Serif"/>
                <w:sz w:val="20"/>
                <w:szCs w:val="20"/>
              </w:rPr>
            </w:pPr>
            <w:r>
              <w:rPr>
                <w:rFonts w:ascii="Liberation Serif" w:hAnsi="Liberation Serif"/>
                <w:sz w:val="20"/>
                <w:szCs w:val="20"/>
              </w:rPr>
              <w:t>16. </w:t>
            </w:r>
            <w:proofErr w:type="gramStart"/>
            <w:r>
              <w:rPr>
                <w:rFonts w:ascii="Liberation Serif" w:hAnsi="Liberation Serif"/>
                <w:sz w:val="20"/>
                <w:szCs w:val="20"/>
              </w:rPr>
              <w:t>Решение (акт) руководителя (либо иного должностного лица, уполномоченного доверенностью) федерально</w:t>
            </w:r>
            <w:r w:rsidR="00E201A6">
              <w:rPr>
                <w:rFonts w:ascii="Liberation Serif" w:hAnsi="Liberation Serif"/>
                <w:sz w:val="20"/>
                <w:szCs w:val="20"/>
              </w:rPr>
              <w:t>го органа исполнительной власти</w:t>
            </w:r>
            <w:r>
              <w:rPr>
                <w:rFonts w:ascii="Liberation Serif" w:hAnsi="Liberation Serif"/>
                <w:sz w:val="20"/>
                <w:szCs w:val="20"/>
              </w:rPr>
              <w:t>),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w:t>
            </w:r>
            <w:proofErr w:type="gramEnd"/>
            <w:r>
              <w:rPr>
                <w:rFonts w:ascii="Liberation Serif" w:hAnsi="Liberation Serif"/>
                <w:sz w:val="20"/>
                <w:szCs w:val="20"/>
              </w:rPr>
              <w:t xml:space="preserve"> </w:t>
            </w:r>
            <w:proofErr w:type="gramStart"/>
            <w:r>
              <w:rPr>
                <w:rFonts w:ascii="Liberation Serif" w:hAnsi="Liberation Serif"/>
                <w:sz w:val="20"/>
                <w:szCs w:val="20"/>
              </w:rPr>
              <w:t>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w:t>
            </w:r>
            <w:proofErr w:type="gramEnd"/>
            <w:r>
              <w:rPr>
                <w:rFonts w:ascii="Liberation Serif" w:hAnsi="Liberation Serif"/>
                <w:sz w:val="20"/>
                <w:szCs w:val="20"/>
              </w:rPr>
              <w:t xml:space="preserve"> </w:t>
            </w:r>
            <w:r>
              <w:rPr>
                <w:rFonts w:ascii="Liberation Serif" w:hAnsi="Liberation Serif"/>
                <w:sz w:val="20"/>
                <w:szCs w:val="20"/>
              </w:rPr>
              <w:lastRenderedPageBreak/>
              <w:t>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 «н» пункта 13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r>
              <w:rPr>
                <w:rFonts w:ascii="Liberation Serif" w:hAnsi="Liberation Serif"/>
                <w:sz w:val="20"/>
                <w:szCs w:val="20"/>
              </w:rPr>
              <w:t>для всех объектов капитального строительства, финансируемых за счет средств федерального бюджета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r>
              <w:rPr>
                <w:rFonts w:ascii="Liberation Serif" w:hAnsi="Liberation Serif"/>
                <w:sz w:val="20"/>
                <w:szCs w:val="20"/>
              </w:rPr>
              <w:t>для всех объектов капитального строительства, финансируемых за счет средств федерального бюджета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подпункты «а» и «б» пункта 17.4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E201A6">
            <w:pPr>
              <w:pStyle w:val="ConsPlusNormal"/>
              <w:rPr>
                <w:rFonts w:ascii="Liberation Serif" w:hAnsi="Liberation Serif"/>
                <w:sz w:val="20"/>
                <w:szCs w:val="20"/>
              </w:rPr>
            </w:pPr>
            <w:r>
              <w:rPr>
                <w:rFonts w:ascii="Liberation Serif" w:hAnsi="Liberation Serif"/>
                <w:sz w:val="20"/>
                <w:szCs w:val="20"/>
              </w:rPr>
              <w:t>17. </w:t>
            </w:r>
            <w:proofErr w:type="gramStart"/>
            <w:r>
              <w:rPr>
                <w:rFonts w:ascii="Liberation Serif" w:hAnsi="Liberation Serif"/>
                <w:sz w:val="20"/>
                <w:szCs w:val="20"/>
              </w:rPr>
              <w:t>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w:t>
            </w:r>
            <w:r w:rsidR="00E201A6">
              <w:rPr>
                <w:rFonts w:ascii="Liberation Serif" w:hAnsi="Liberation Serif"/>
                <w:sz w:val="20"/>
                <w:szCs w:val="20"/>
              </w:rPr>
              <w:t>ударственным органом)</w:t>
            </w:r>
            <w:r>
              <w:rPr>
                <w:rFonts w:ascii="Liberation Serif" w:hAnsi="Liberation Serif"/>
                <w:sz w:val="20"/>
                <w:szCs w:val="20"/>
              </w:rPr>
              <w:t>,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w:t>
            </w:r>
            <w:proofErr w:type="gramEnd"/>
            <w:r>
              <w:rPr>
                <w:rFonts w:ascii="Liberation Serif" w:hAnsi="Liberation Serif"/>
                <w:sz w:val="20"/>
                <w:szCs w:val="20"/>
              </w:rPr>
              <w:t xml:space="preserve">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частью 1.1 статьи 48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 «о» пункта 13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18.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rPr>
                <w:rFonts w:ascii="Liberation Serif" w:hAnsi="Liberation Serif"/>
                <w:sz w:val="20"/>
                <w:szCs w:val="20"/>
              </w:rPr>
            </w:pPr>
            <w:r>
              <w:rPr>
                <w:rFonts w:ascii="Liberation Serif" w:hAnsi="Liberation Serif"/>
                <w:sz w:val="20"/>
                <w:szCs w:val="20"/>
              </w:rPr>
              <w:t>подпункт «п» пункта 13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E201A6">
            <w:pPr>
              <w:pStyle w:val="ConsPlusNormal"/>
              <w:ind w:right="-135"/>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19.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w:t>
            </w:r>
            <w:r>
              <w:rPr>
                <w:rFonts w:ascii="Liberation Serif" w:hAnsi="Liberation Serif"/>
                <w:sz w:val="20"/>
                <w:szCs w:val="20"/>
              </w:rPr>
              <w:lastRenderedPageBreak/>
              <w:t>не подвергались изменению и полностью соответствуют типовой проектной документации</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 «б» пункта 15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 xml:space="preserve">для всех объектов капитального строительства, за исключением объектов, в отношении </w:t>
            </w:r>
            <w:r>
              <w:rPr>
                <w:rFonts w:ascii="Liberation Serif" w:hAnsi="Liberation Serif"/>
                <w:sz w:val="20"/>
                <w:szCs w:val="20"/>
              </w:rPr>
              <w:lastRenderedPageBreak/>
              <w:t>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lastRenderedPageBreak/>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20. </w:t>
            </w:r>
            <w:proofErr w:type="gramStart"/>
            <w:r>
              <w:rPr>
                <w:rFonts w:ascii="Liberation Serif" w:hAnsi="Liberation Serif"/>
                <w:sz w:val="20"/>
                <w:szCs w:val="20"/>
              </w:rPr>
              <w:t>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w:t>
            </w:r>
            <w:proofErr w:type="gramEnd"/>
            <w:r>
              <w:rPr>
                <w:rFonts w:ascii="Liberation Serif" w:hAnsi="Liberation Serif"/>
                <w:sz w:val="20"/>
                <w:szCs w:val="20"/>
              </w:rPr>
              <w:t xml:space="preserve"> проектной документации с обязательным использованием типовой проектной документации</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rPr>
                <w:rFonts w:ascii="Liberation Serif" w:hAnsi="Liberation Serif"/>
                <w:sz w:val="20"/>
                <w:szCs w:val="20"/>
              </w:rPr>
            </w:pPr>
            <w:r>
              <w:rPr>
                <w:rFonts w:ascii="Liberation Serif" w:hAnsi="Liberation Serif"/>
                <w:sz w:val="20"/>
                <w:szCs w:val="20"/>
              </w:rPr>
              <w:t>подпункт «г» пункта 15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21.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подпункт «в» пункта 16 (3) </w:t>
            </w:r>
            <w:r>
              <w:rPr>
                <w:rFonts w:ascii="Liberation Serif" w:hAnsi="Liberation Serif"/>
                <w:sz w:val="20"/>
                <w:szCs w:val="20"/>
              </w:rPr>
              <w:br/>
              <w:t>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pPr>
            <w:r>
              <w:rPr>
                <w:rFonts w:ascii="Liberation Serif" w:hAnsi="Liberation Serif"/>
                <w:sz w:val="20"/>
                <w:szCs w:val="20"/>
              </w:rPr>
              <w:t>22.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w:t>
            </w:r>
            <w:r>
              <w:rPr>
                <w:rFonts w:ascii="Liberation Serif" w:hAnsi="Liberation Serif"/>
                <w:sz w:val="20"/>
                <w:szCs w:val="20"/>
                <w:vertAlign w:val="superscript"/>
              </w:rPr>
              <w:t>1</w:t>
            </w:r>
            <w:r>
              <w:rPr>
                <w:rFonts w:ascii="Liberation Serif" w:hAnsi="Liberation Serif"/>
                <w:sz w:val="20"/>
                <w:szCs w:val="20"/>
              </w:rPr>
              <w:t xml:space="preserve"> и 1</w:t>
            </w:r>
            <w:r>
              <w:rPr>
                <w:rFonts w:ascii="Liberation Serif" w:hAnsi="Liberation Serif"/>
                <w:sz w:val="20"/>
                <w:szCs w:val="20"/>
                <w:vertAlign w:val="superscript"/>
              </w:rPr>
              <w:t>2</w:t>
            </w:r>
            <w:r>
              <w:rPr>
                <w:rFonts w:ascii="Liberation Serif" w:hAnsi="Liberation Serif"/>
                <w:sz w:val="20"/>
                <w:szCs w:val="20"/>
              </w:rPr>
              <w:t xml:space="preserve"> статьи 48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подпункт «г» пункта 16 (3) </w:t>
            </w:r>
            <w:r>
              <w:rPr>
                <w:rFonts w:ascii="Liberation Serif" w:hAnsi="Liberation Serif"/>
                <w:sz w:val="20"/>
                <w:szCs w:val="20"/>
              </w:rPr>
              <w:br/>
              <w:t>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w:t>
            </w:r>
            <w:r>
              <w:rPr>
                <w:rFonts w:ascii="Liberation Serif" w:hAnsi="Liberation Serif"/>
                <w:sz w:val="20"/>
                <w:szCs w:val="20"/>
              </w:rPr>
              <w:lastRenderedPageBreak/>
              <w:t>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lastRenderedPageBreak/>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23. Расчеты конструктивных и технологических решений, используемых в проектной документации</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абзац 1 пункта 17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24. 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абзац 2 пункта 17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25. Материалы проектной документации, в которые изменения не вносились</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абзац 3 пункта 17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26. Часть проектной документации, в которую внесены изменения</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 «г» пункта 13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27. Справка с описанием изменений, внесенных в проектную документацию</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подпункт «б» пункта 17 (3) </w:t>
            </w:r>
            <w:r>
              <w:rPr>
                <w:rFonts w:ascii="Liberation Serif" w:hAnsi="Liberation Serif"/>
                <w:sz w:val="20"/>
                <w:szCs w:val="20"/>
              </w:rPr>
              <w:br/>
              <w:t>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28. Задание застройщика или технического заказчика на проектирование (в случае внесения в него изменений)</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подпункт «в» пункта 17 (3) </w:t>
            </w:r>
            <w:r>
              <w:rPr>
                <w:rFonts w:ascii="Liberation Serif" w:hAnsi="Liberation Serif"/>
                <w:sz w:val="20"/>
                <w:szCs w:val="20"/>
              </w:rPr>
              <w:br/>
              <w:t>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pPr>
            <w:r>
              <w:rPr>
                <w:rFonts w:ascii="Liberation Serif" w:hAnsi="Liberation Serif"/>
                <w:sz w:val="20"/>
                <w:szCs w:val="20"/>
              </w:rPr>
              <w:t xml:space="preserve">29. </w:t>
            </w:r>
            <w:proofErr w:type="gramStart"/>
            <w:r>
              <w:rPr>
                <w:rFonts w:ascii="Liberation Serif" w:hAnsi="Liberation Serif"/>
                <w:sz w:val="20"/>
                <w:szCs w:val="20"/>
              </w:rPr>
              <w:t>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w:t>
            </w:r>
            <w:r>
              <w:rPr>
                <w:rFonts w:ascii="Liberation Serif" w:hAnsi="Liberation Serif"/>
                <w:sz w:val="20"/>
                <w:szCs w:val="20"/>
                <w:vertAlign w:val="superscript"/>
              </w:rPr>
              <w:t>1</w:t>
            </w:r>
            <w:r>
              <w:rPr>
                <w:rFonts w:ascii="Liberation Serif" w:hAnsi="Liberation Serif"/>
                <w:sz w:val="20"/>
                <w:szCs w:val="20"/>
              </w:rPr>
              <w:t xml:space="preserve"> и 1</w:t>
            </w:r>
            <w:r>
              <w:rPr>
                <w:rFonts w:ascii="Liberation Serif" w:hAnsi="Liberation Serif"/>
                <w:sz w:val="20"/>
                <w:szCs w:val="20"/>
                <w:vertAlign w:val="superscript"/>
              </w:rPr>
              <w:t>2</w:t>
            </w:r>
            <w:r>
              <w:rPr>
                <w:rFonts w:ascii="Liberation Serif" w:hAnsi="Liberation Serif"/>
                <w:sz w:val="20"/>
                <w:szCs w:val="20"/>
              </w:rPr>
              <w:t xml:space="preserve"> статьи 48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roofErr w:type="gramEnd"/>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rPr>
                <w:rFonts w:ascii="Liberation Serif" w:hAnsi="Liberation Serif"/>
                <w:sz w:val="20"/>
                <w:szCs w:val="20"/>
              </w:rPr>
            </w:pPr>
            <w:r>
              <w:rPr>
                <w:rFonts w:ascii="Liberation Serif" w:hAnsi="Liberation Serif"/>
                <w:sz w:val="20"/>
                <w:szCs w:val="20"/>
              </w:rPr>
              <w:t>подпункт «к» пункта 13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в случае</w:t>
            </w:r>
            <w:proofErr w:type="gramStart"/>
            <w:r>
              <w:rPr>
                <w:rFonts w:ascii="Liberation Serif" w:hAnsi="Liberation Serif"/>
                <w:sz w:val="20"/>
                <w:szCs w:val="20"/>
              </w:rPr>
              <w:t>,</w:t>
            </w:r>
            <w:proofErr w:type="gramEnd"/>
            <w:r>
              <w:rPr>
                <w:rFonts w:ascii="Liberation Serif" w:hAnsi="Liberation Serif"/>
                <w:sz w:val="20"/>
                <w:szCs w:val="20"/>
              </w:rPr>
              <w:t xml:space="preserve">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30.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center"/>
              <w:rPr>
                <w:rFonts w:ascii="Liberation Serif" w:hAnsi="Liberation Serif"/>
                <w:sz w:val="20"/>
                <w:szCs w:val="20"/>
              </w:rPr>
            </w:pPr>
            <w:r>
              <w:rPr>
                <w:rFonts w:ascii="Liberation Serif" w:hAnsi="Liberation Serif"/>
                <w:sz w:val="20"/>
                <w:szCs w:val="20"/>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в случае</w:t>
            </w:r>
            <w:proofErr w:type="gramStart"/>
            <w:r>
              <w:rPr>
                <w:rFonts w:ascii="Liberation Serif" w:hAnsi="Liberation Serif"/>
                <w:sz w:val="20"/>
                <w:szCs w:val="20"/>
              </w:rPr>
              <w:t>,</w:t>
            </w:r>
            <w:proofErr w:type="gramEnd"/>
            <w:r>
              <w:rPr>
                <w:rFonts w:ascii="Liberation Serif" w:hAnsi="Liberation Serif"/>
                <w:sz w:val="20"/>
                <w:szCs w:val="20"/>
              </w:rPr>
              <w:t xml:space="preserve"> если проектная документация и (или) результаты инженерных изысканий переданы застройщику до 1 июля 2017 года, и в соответствии с законодательством Российской Федерации получение допуска к таким работам являлось обязательным до 1 июля 2017 года</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31.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частью 2.1 статьи 47 и частью 4.1 статьи 48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 «к(1)» пункта 13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32. Сведения о решении Правительства Российской Федерации о разработке и применении индивидуальных сметных нормативов</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 «л» пункта 13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в случае</w:t>
            </w:r>
            <w:proofErr w:type="gramStart"/>
            <w:r>
              <w:rPr>
                <w:rFonts w:ascii="Liberation Serif" w:hAnsi="Liberation Serif"/>
                <w:sz w:val="20"/>
                <w:szCs w:val="20"/>
              </w:rPr>
              <w:t>,</w:t>
            </w:r>
            <w:proofErr w:type="gramEnd"/>
            <w:r>
              <w:rPr>
                <w:rFonts w:ascii="Liberation Serif" w:hAnsi="Liberation Serif"/>
                <w:sz w:val="20"/>
                <w:szCs w:val="20"/>
              </w:rPr>
              <w:t xml:space="preserve">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 87 «О составе разделов проектной документации и требованиях к их содержанию»</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33.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 «</w:t>
            </w:r>
            <w:proofErr w:type="gramStart"/>
            <w:r>
              <w:rPr>
                <w:rFonts w:ascii="Liberation Serif" w:hAnsi="Liberation Serif"/>
                <w:sz w:val="20"/>
                <w:szCs w:val="20"/>
              </w:rPr>
              <w:t>л</w:t>
            </w:r>
            <w:proofErr w:type="gramEnd"/>
            <w:r>
              <w:rPr>
                <w:rFonts w:ascii="Liberation Serif" w:hAnsi="Liberation Serif"/>
                <w:sz w:val="20"/>
                <w:szCs w:val="20"/>
              </w:rPr>
              <w:t>(1)» пункта 13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autoSpaceDE w:val="0"/>
              <w:jc w:val="left"/>
              <w:rPr>
                <w:sz w:val="20"/>
                <w:szCs w:val="20"/>
              </w:rPr>
            </w:pPr>
            <w:r>
              <w:rPr>
                <w:sz w:val="20"/>
                <w:szCs w:val="20"/>
              </w:rPr>
              <w:t>в отношении объектов капитального строительства государственной собственности РФ</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both"/>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34. Правовой акт </w:t>
            </w:r>
            <w:r>
              <w:rPr>
                <w:rFonts w:ascii="Liberation Serif" w:hAnsi="Liberation Serif"/>
                <w:sz w:val="20"/>
                <w:szCs w:val="20"/>
              </w:rPr>
              <w:br/>
              <w:t xml:space="preserve">Правительства Российской Федерации или </w:t>
            </w:r>
            <w:r>
              <w:rPr>
                <w:rFonts w:ascii="Liberation Serif" w:hAnsi="Liberation Serif"/>
                <w:sz w:val="20"/>
                <w:szCs w:val="20"/>
              </w:rPr>
              <w:br/>
              <w:t xml:space="preserve">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абзацем вторым пункта 8 статьи 78, пунктом 2 статьи 78.3 или абзацем вторым пункта 1 статьи 80 Бюджетного кодекса </w:t>
            </w:r>
            <w:r>
              <w:rPr>
                <w:rFonts w:ascii="Liberation Serif" w:hAnsi="Liberation Serif"/>
                <w:sz w:val="20"/>
                <w:szCs w:val="20"/>
              </w:rPr>
              <w:lastRenderedPageBreak/>
              <w:t xml:space="preserve">Российской Федерации и содержащие информацию об объекте капитального строительства, в том числе </w:t>
            </w:r>
            <w:proofErr w:type="gramStart"/>
            <w:r>
              <w:rPr>
                <w:rFonts w:ascii="Liberation Serif" w:hAnsi="Liberation Serif"/>
                <w:sz w:val="20"/>
                <w:szCs w:val="20"/>
              </w:rPr>
              <w:t>о</w:t>
            </w:r>
            <w:proofErr w:type="gramEnd"/>
            <w:r>
              <w:rPr>
                <w:rFonts w:ascii="Liberation Serif" w:hAnsi="Liberation Serif"/>
                <w:sz w:val="20"/>
                <w:szCs w:val="20"/>
              </w:rPr>
              <w:t xml:space="preserve"> </w:t>
            </w:r>
            <w:proofErr w:type="gramStart"/>
            <w:r>
              <w:rPr>
                <w:rFonts w:ascii="Liberation Serif" w:hAnsi="Liberation Serif"/>
                <w:sz w:val="20"/>
                <w:szCs w:val="20"/>
              </w:rPr>
              <w:t>его</w:t>
            </w:r>
            <w:proofErr w:type="gramEnd"/>
            <w:r>
              <w:rPr>
                <w:rFonts w:ascii="Liberation Serif" w:hAnsi="Liberation Serif"/>
                <w:sz w:val="20"/>
                <w:szCs w:val="20"/>
              </w:rPr>
              <w:t xml:space="preserve"> сметной или предполагаемой (предельной) стоимости и мощности</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 «</w:t>
            </w:r>
            <w:proofErr w:type="gramStart"/>
            <w:r>
              <w:rPr>
                <w:rFonts w:ascii="Liberation Serif" w:hAnsi="Liberation Serif"/>
                <w:sz w:val="20"/>
                <w:szCs w:val="20"/>
              </w:rPr>
              <w:t>л</w:t>
            </w:r>
            <w:proofErr w:type="gramEnd"/>
            <w:r>
              <w:rPr>
                <w:rFonts w:ascii="Liberation Serif" w:hAnsi="Liberation Serif"/>
                <w:sz w:val="20"/>
                <w:szCs w:val="20"/>
              </w:rPr>
              <w:t>(2)» пункта 13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r>
              <w:rPr>
                <w:rFonts w:ascii="Liberation Serif" w:hAnsi="Liberation Serif"/>
                <w:sz w:val="20"/>
                <w:szCs w:val="20"/>
              </w:rPr>
              <w:t>в отношении объектов капитального строительства юридических лиц, не являющихся государственными или муниципальными учреждениями и государственны</w:t>
            </w:r>
            <w:r>
              <w:rPr>
                <w:rFonts w:ascii="Liberation Serif" w:hAnsi="Liberation Serif"/>
                <w:sz w:val="20"/>
                <w:szCs w:val="20"/>
              </w:rPr>
              <w:lastRenderedPageBreak/>
              <w:t>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lastRenderedPageBreak/>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35.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center"/>
              <w:rPr>
                <w:rFonts w:ascii="Liberation Serif" w:hAnsi="Liberation Serif"/>
                <w:sz w:val="20"/>
                <w:szCs w:val="20"/>
              </w:rPr>
            </w:pPr>
            <w:r>
              <w:rPr>
                <w:rFonts w:ascii="Liberation Serif" w:hAnsi="Liberation Serif"/>
                <w:sz w:val="20"/>
                <w:szCs w:val="20"/>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r>
              <w:rPr>
                <w:rFonts w:ascii="Liberation Serif" w:hAnsi="Liberation Serif"/>
                <w:sz w:val="20"/>
                <w:szCs w:val="20"/>
              </w:rPr>
              <w:t xml:space="preserve">в отношении </w:t>
            </w:r>
            <w:proofErr w:type="gramStart"/>
            <w:r>
              <w:rPr>
                <w:rFonts w:ascii="Liberation Serif" w:hAnsi="Liberation Serif"/>
                <w:sz w:val="20"/>
                <w:szCs w:val="20"/>
              </w:rPr>
              <w:t>объектов капитального строительства государственной собственности субъектов Российской Федерации</w:t>
            </w:r>
            <w:proofErr w:type="gramEnd"/>
            <w:r>
              <w:rPr>
                <w:rFonts w:ascii="Liberation Serif" w:hAnsi="Liberation Serif"/>
                <w:sz w:val="20"/>
                <w:szCs w:val="20"/>
              </w:rPr>
              <w:t xml:space="preserve">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36. Решение руководителя государственной компании и корпорации об осуществлении капитальных вложений в объект капитального строительства</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подпункт «</w:t>
            </w:r>
            <w:proofErr w:type="gramStart"/>
            <w:r>
              <w:rPr>
                <w:rFonts w:ascii="Liberation Serif" w:hAnsi="Liberation Serif"/>
                <w:sz w:val="20"/>
                <w:szCs w:val="20"/>
              </w:rPr>
              <w:t>л</w:t>
            </w:r>
            <w:proofErr w:type="gramEnd"/>
            <w:r>
              <w:rPr>
                <w:rFonts w:ascii="Liberation Serif" w:hAnsi="Liberation Serif"/>
                <w:sz w:val="20"/>
                <w:szCs w:val="20"/>
              </w:rPr>
              <w:t>(4)» пункта 13 постановления № 145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для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37. Письмо главного распорядителя бюджетных средств, подтверждающее указанную в заявлении сметную или предполагаемую (предельную) </w:t>
            </w:r>
            <w:r>
              <w:rPr>
                <w:rFonts w:ascii="Liberation Serif" w:hAnsi="Liberation Serif"/>
                <w:sz w:val="20"/>
                <w:szCs w:val="20"/>
              </w:rPr>
              <w:lastRenderedPageBreak/>
              <w:t>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center"/>
              <w:rPr>
                <w:rFonts w:ascii="Liberation Serif" w:hAnsi="Liberation Serif"/>
                <w:sz w:val="20"/>
                <w:szCs w:val="20"/>
              </w:rPr>
            </w:pPr>
            <w:r>
              <w:rPr>
                <w:rFonts w:ascii="Liberation Serif" w:hAnsi="Liberation Serif"/>
                <w:sz w:val="20"/>
                <w:szCs w:val="20"/>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 xml:space="preserve">для всех объектов капитального строительства, за исключением </w:t>
            </w:r>
            <w:r>
              <w:rPr>
                <w:rFonts w:ascii="Liberation Serif" w:hAnsi="Liberation Serif"/>
                <w:sz w:val="20"/>
                <w:szCs w:val="20"/>
              </w:rPr>
              <w:lastRenderedPageBreak/>
              <w:t>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lastRenderedPageBreak/>
              <w:t xml:space="preserve">в случае отсутствия решений (актов), указанных в пунктах 18–21 перечня входящих документов </w:t>
            </w:r>
            <w:r>
              <w:rPr>
                <w:rFonts w:ascii="Liberation Serif" w:hAnsi="Liberation Serif"/>
                <w:sz w:val="20"/>
                <w:szCs w:val="20"/>
              </w:rPr>
              <w:lastRenderedPageBreak/>
              <w:t>настоящего раздела,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pPr>
            <w:r>
              <w:rPr>
                <w:rFonts w:ascii="Liberation Serif" w:hAnsi="Liberation Serif"/>
                <w:sz w:val="20"/>
                <w:szCs w:val="20"/>
              </w:rPr>
              <w:t>38.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w:t>
            </w:r>
            <w:r>
              <w:rPr>
                <w:rFonts w:ascii="Liberation Serif" w:hAnsi="Liberation Serif"/>
                <w:sz w:val="20"/>
                <w:szCs w:val="20"/>
                <w:vertAlign w:val="superscript"/>
              </w:rPr>
              <w:t>1</w:t>
            </w:r>
            <w:r>
              <w:rPr>
                <w:rFonts w:ascii="Liberation Serif" w:hAnsi="Liberation Serif"/>
                <w:sz w:val="20"/>
                <w:szCs w:val="20"/>
              </w:rPr>
              <w:t xml:space="preserve"> и 1</w:t>
            </w:r>
            <w:r>
              <w:rPr>
                <w:rFonts w:ascii="Liberation Serif" w:hAnsi="Liberation Serif"/>
                <w:sz w:val="20"/>
                <w:szCs w:val="20"/>
                <w:vertAlign w:val="superscript"/>
              </w:rPr>
              <w:t>2</w:t>
            </w:r>
            <w:r>
              <w:rPr>
                <w:rFonts w:ascii="Liberation Serif" w:hAnsi="Liberation Serif"/>
                <w:sz w:val="20"/>
                <w:szCs w:val="20"/>
              </w:rPr>
              <w:t xml:space="preserve"> статьи 48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center"/>
              <w:rPr>
                <w:rFonts w:ascii="Liberation Serif" w:hAnsi="Liberation Serif"/>
                <w:sz w:val="20"/>
                <w:szCs w:val="20"/>
              </w:rPr>
            </w:pPr>
            <w:r>
              <w:rPr>
                <w:rFonts w:ascii="Liberation Serif" w:hAnsi="Liberation Serif"/>
                <w:sz w:val="20"/>
                <w:szCs w:val="20"/>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39.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tc>
        <w:tc>
          <w:tcPr>
            <w:tcW w:w="199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center"/>
              <w:rPr>
                <w:rFonts w:ascii="Liberation Serif" w:hAnsi="Liberation Serif"/>
                <w:sz w:val="20"/>
                <w:szCs w:val="20"/>
              </w:rPr>
            </w:pPr>
            <w:r>
              <w:rPr>
                <w:rFonts w:ascii="Liberation Serif" w:hAnsi="Liberation Serif"/>
                <w:sz w:val="20"/>
                <w:szCs w:val="20"/>
              </w:rPr>
              <w: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Подтверждение соответствия вносимых в проектную документацию изменений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1 календарный день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В соответствии с договором</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1A6" w:rsidRDefault="00B21EFB" w:rsidP="003A4F55">
            <w:pPr>
              <w:jc w:val="left"/>
              <w:rPr>
                <w:sz w:val="20"/>
                <w:szCs w:val="20"/>
              </w:rPr>
            </w:pPr>
            <w:r>
              <w:rPr>
                <w:sz w:val="20"/>
                <w:szCs w:val="20"/>
              </w:rPr>
              <w:t>подтверждение соответствия вноси</w:t>
            </w:r>
            <w:r w:rsidR="00E201A6">
              <w:rPr>
                <w:sz w:val="20"/>
                <w:szCs w:val="20"/>
              </w:rPr>
              <w:t>-</w:t>
            </w:r>
            <w:proofErr w:type="spellStart"/>
            <w:r>
              <w:rPr>
                <w:sz w:val="20"/>
                <w:szCs w:val="20"/>
              </w:rPr>
              <w:t>мых</w:t>
            </w:r>
            <w:proofErr w:type="spellEnd"/>
            <w:r>
              <w:rPr>
                <w:sz w:val="20"/>
                <w:szCs w:val="20"/>
              </w:rPr>
              <w:t xml:space="preserve"> в проектную документацию изменений </w:t>
            </w:r>
            <w:proofErr w:type="spellStart"/>
            <w:r>
              <w:rPr>
                <w:sz w:val="20"/>
                <w:szCs w:val="20"/>
              </w:rPr>
              <w:t>требова</w:t>
            </w:r>
            <w:r w:rsidR="00E201A6">
              <w:rPr>
                <w:sz w:val="20"/>
                <w:szCs w:val="20"/>
              </w:rPr>
              <w:t>-</w:t>
            </w:r>
            <w:r>
              <w:rPr>
                <w:sz w:val="20"/>
                <w:szCs w:val="20"/>
              </w:rPr>
              <w:t>ниям</w:t>
            </w:r>
            <w:proofErr w:type="spellEnd"/>
            <w:r>
              <w:rPr>
                <w:sz w:val="20"/>
                <w:szCs w:val="20"/>
              </w:rPr>
              <w:t>, указанным в части 3</w:t>
            </w:r>
            <w:r>
              <w:rPr>
                <w:sz w:val="20"/>
                <w:szCs w:val="20"/>
                <w:vertAlign w:val="superscript"/>
              </w:rPr>
              <w:t>8</w:t>
            </w:r>
            <w:r>
              <w:rPr>
                <w:sz w:val="20"/>
                <w:szCs w:val="20"/>
              </w:rPr>
              <w:t xml:space="preserve"> статьи 49 </w:t>
            </w:r>
            <w:proofErr w:type="spellStart"/>
            <w:r>
              <w:rPr>
                <w:sz w:val="20"/>
                <w:szCs w:val="20"/>
              </w:rPr>
              <w:t>ГрК</w:t>
            </w:r>
            <w:proofErr w:type="spellEnd"/>
            <w:r>
              <w:rPr>
                <w:sz w:val="20"/>
                <w:szCs w:val="20"/>
              </w:rPr>
              <w:t xml:space="preserve"> РФ, </w:t>
            </w:r>
            <w:r>
              <w:rPr>
                <w:sz w:val="20"/>
                <w:szCs w:val="20"/>
              </w:rPr>
              <w:lastRenderedPageBreak/>
              <w:t xml:space="preserve">предоставленных лицом, являющимся членом саморегулируемой организации, основанной на членстве лиц, осуществляющих подготовку проектной документации, утвержденных привлеченным этим лицом в соответствии </w:t>
            </w:r>
            <w:proofErr w:type="gramStart"/>
            <w:r>
              <w:rPr>
                <w:sz w:val="20"/>
                <w:szCs w:val="20"/>
              </w:rPr>
              <w:t>с</w:t>
            </w:r>
            <w:proofErr w:type="gramEnd"/>
            <w:r>
              <w:rPr>
                <w:sz w:val="20"/>
                <w:szCs w:val="20"/>
              </w:rPr>
              <w:t xml:space="preserve"> </w:t>
            </w:r>
          </w:p>
          <w:p w:rsidR="00B21EFB" w:rsidRDefault="00B21EFB" w:rsidP="003A4F55">
            <w:pPr>
              <w:jc w:val="left"/>
            </w:pPr>
            <w:proofErr w:type="spellStart"/>
            <w:r>
              <w:rPr>
                <w:sz w:val="20"/>
                <w:szCs w:val="20"/>
              </w:rPr>
              <w:t>ГрК</w:t>
            </w:r>
            <w:proofErr w:type="spellEnd"/>
            <w:r>
              <w:rPr>
                <w:sz w:val="20"/>
                <w:szCs w:val="20"/>
              </w:rPr>
              <w:t xml:space="preserve"> РФ специалистом по организации архитектурно-строительного проектирования в должности главного инженера проекта</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rPr>
                <w:rFonts w:ascii="Liberation Serif" w:hAnsi="Liberation Serif"/>
                <w:sz w:val="20"/>
                <w:szCs w:val="20"/>
              </w:rPr>
            </w:pPr>
            <w:r>
              <w:rPr>
                <w:rFonts w:ascii="Liberation Serif" w:hAnsi="Liberation Serif"/>
                <w:sz w:val="20"/>
                <w:szCs w:val="20"/>
              </w:rPr>
              <w:lastRenderedPageBreak/>
              <w:t xml:space="preserve">статьи 48,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r>
              <w:rPr>
                <w:rFonts w:ascii="Liberation Serif" w:hAnsi="Liberation Serif"/>
                <w:sz w:val="20"/>
                <w:szCs w:val="20"/>
              </w:rPr>
              <w:t>для всех объектов капитального строительства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p>
        </w:tc>
      </w:tr>
      <w:tr w:rsidR="00B21EFB" w:rsidTr="00081AB2">
        <w:trPr>
          <w:trHeight w:val="28"/>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pPr>
            <w:r>
              <w:rPr>
                <w:rFonts w:ascii="Liberation Serif" w:hAnsi="Liberation Serif"/>
                <w:sz w:val="20"/>
                <w:szCs w:val="20"/>
              </w:rPr>
              <w:t>Подтверждение соответствия вносимых в проектную документацию изменений требованиям, указанным в части 3</w:t>
            </w:r>
            <w:r>
              <w:rPr>
                <w:rFonts w:ascii="Liberation Serif" w:hAnsi="Liberation Serif"/>
                <w:sz w:val="20"/>
                <w:szCs w:val="20"/>
                <w:vertAlign w:val="superscript"/>
              </w:rPr>
              <w:t>9</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rFonts w:ascii="Liberation Serif" w:hAnsi="Liberation Serif"/>
                <w:sz w:val="20"/>
                <w:szCs w:val="20"/>
                <w:vertAlign w:val="superscript"/>
              </w:rPr>
              <w:t>9</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в соответствии с договором об экспертном сопровождении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pPr>
            <w:r>
              <w:rPr>
                <w:rFonts w:ascii="Liberation Serif" w:hAnsi="Liberation Serif"/>
                <w:sz w:val="20"/>
                <w:szCs w:val="20"/>
              </w:rPr>
              <w:t>1.</w:t>
            </w:r>
            <w:r>
              <w:rPr>
                <w:rFonts w:ascii="Liberation Serif" w:hAnsi="Liberation Serif"/>
                <w:sz w:val="20"/>
                <w:szCs w:val="20"/>
                <w:lang w:val="en-US"/>
              </w:rPr>
              <w:t> </w:t>
            </w:r>
            <w:r>
              <w:rPr>
                <w:rFonts w:ascii="Liberation Serif" w:hAnsi="Liberation Serif"/>
                <w:sz w:val="20"/>
                <w:szCs w:val="20"/>
              </w:rPr>
              <w:t>Заявление.</w:t>
            </w:r>
          </w:p>
          <w:p w:rsidR="00B21EFB" w:rsidRDefault="00B21EFB" w:rsidP="00BB2F40">
            <w:pPr>
              <w:pStyle w:val="ConsPlusNormal"/>
            </w:pPr>
            <w:r>
              <w:rPr>
                <w:rFonts w:ascii="Liberation Serif" w:hAnsi="Liberation Serif"/>
                <w:sz w:val="20"/>
                <w:szCs w:val="20"/>
              </w:rPr>
              <w:t>2.</w:t>
            </w:r>
            <w:r>
              <w:rPr>
                <w:rFonts w:ascii="Liberation Serif" w:hAnsi="Liberation Serif"/>
                <w:sz w:val="20"/>
                <w:szCs w:val="20"/>
                <w:lang w:val="en-US"/>
              </w:rPr>
              <w:t> </w:t>
            </w:r>
            <w:proofErr w:type="gramStart"/>
            <w:r>
              <w:rPr>
                <w:rFonts w:ascii="Liberation Serif" w:hAnsi="Liberation Serif"/>
                <w:sz w:val="20"/>
                <w:szCs w:val="20"/>
              </w:rPr>
              <w:t>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w:t>
            </w:r>
            <w:r>
              <w:rPr>
                <w:rFonts w:ascii="Liberation Serif" w:hAnsi="Liberation Serif"/>
                <w:sz w:val="20"/>
                <w:szCs w:val="20"/>
                <w:vertAlign w:val="superscript"/>
              </w:rPr>
              <w:t>1</w:t>
            </w:r>
            <w:r>
              <w:rPr>
                <w:rFonts w:ascii="Liberation Serif" w:hAnsi="Liberation Serif"/>
                <w:sz w:val="20"/>
                <w:szCs w:val="20"/>
              </w:rPr>
              <w:t xml:space="preserve"> и 1</w:t>
            </w:r>
            <w:r>
              <w:rPr>
                <w:rFonts w:ascii="Liberation Serif" w:hAnsi="Liberation Serif"/>
                <w:sz w:val="20"/>
                <w:szCs w:val="20"/>
                <w:vertAlign w:val="superscript"/>
              </w:rPr>
              <w:t>2</w:t>
            </w:r>
            <w:r>
              <w:rPr>
                <w:rFonts w:ascii="Liberation Serif" w:hAnsi="Liberation Serif"/>
                <w:sz w:val="20"/>
                <w:szCs w:val="20"/>
              </w:rPr>
              <w:t xml:space="preserve"> статьи 48 </w:t>
            </w:r>
            <w:proofErr w:type="spellStart"/>
            <w:r>
              <w:rPr>
                <w:rFonts w:ascii="Liberation Serif" w:hAnsi="Liberation Serif"/>
                <w:sz w:val="20"/>
                <w:szCs w:val="20"/>
              </w:rPr>
              <w:t>ГрК</w:t>
            </w:r>
            <w:proofErr w:type="spellEnd"/>
            <w:r>
              <w:rPr>
                <w:rFonts w:ascii="Liberation Serif" w:hAnsi="Liberation Serif"/>
                <w:sz w:val="20"/>
                <w:szCs w:val="20"/>
              </w:rPr>
              <w:t xml:space="preserve"> РФ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частями 1</w:t>
            </w:r>
            <w:r>
              <w:rPr>
                <w:rFonts w:ascii="Liberation Serif" w:hAnsi="Liberation Serif"/>
                <w:sz w:val="20"/>
                <w:szCs w:val="20"/>
                <w:vertAlign w:val="superscript"/>
              </w:rPr>
              <w:t>1</w:t>
            </w:r>
            <w:r>
              <w:rPr>
                <w:rFonts w:ascii="Liberation Serif" w:hAnsi="Liberation Serif"/>
                <w:sz w:val="20"/>
                <w:szCs w:val="20"/>
              </w:rPr>
              <w:t xml:space="preserve"> и 1</w:t>
            </w:r>
            <w:r>
              <w:rPr>
                <w:rFonts w:ascii="Liberation Serif" w:hAnsi="Liberation Serif"/>
                <w:sz w:val="20"/>
                <w:szCs w:val="20"/>
                <w:vertAlign w:val="superscript"/>
              </w:rPr>
              <w:t>2</w:t>
            </w:r>
            <w:r>
              <w:rPr>
                <w:rFonts w:ascii="Liberation Serif" w:hAnsi="Liberation Serif"/>
                <w:sz w:val="20"/>
                <w:szCs w:val="20"/>
              </w:rPr>
              <w:t xml:space="preserve"> статьи 48 </w:t>
            </w:r>
            <w:proofErr w:type="spellStart"/>
            <w:r>
              <w:rPr>
                <w:rFonts w:ascii="Liberation Serif" w:hAnsi="Liberation Serif"/>
                <w:sz w:val="20"/>
                <w:szCs w:val="20"/>
              </w:rPr>
              <w:t>ГрК</w:t>
            </w:r>
            <w:proofErr w:type="spellEnd"/>
            <w:r>
              <w:rPr>
                <w:rFonts w:ascii="Liberation Serif" w:hAnsi="Liberation Serif"/>
                <w:sz w:val="20"/>
                <w:szCs w:val="20"/>
              </w:rPr>
              <w:t xml:space="preserve"> РФ), в</w:t>
            </w:r>
            <w:proofErr w:type="gramEnd"/>
            <w:r>
              <w:rPr>
                <w:rFonts w:ascii="Liberation Serif" w:hAnsi="Liberation Serif"/>
                <w:sz w:val="20"/>
                <w:szCs w:val="20"/>
              </w:rPr>
              <w:t xml:space="preserve"> </w:t>
            </w:r>
            <w:proofErr w:type="gramStart"/>
            <w:r>
              <w:rPr>
                <w:rFonts w:ascii="Liberation Serif" w:hAnsi="Liberation Serif"/>
                <w:sz w:val="20"/>
                <w:szCs w:val="20"/>
              </w:rPr>
              <w:t>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roofErr w:type="gramEnd"/>
          </w:p>
          <w:p w:rsidR="00B21EFB" w:rsidRDefault="00B21EFB" w:rsidP="00E201A6">
            <w:pPr>
              <w:pStyle w:val="ConsPlusNormal"/>
            </w:pPr>
            <w:r>
              <w:rPr>
                <w:rFonts w:ascii="Liberation Serif" w:hAnsi="Liberation Serif"/>
                <w:sz w:val="20"/>
                <w:szCs w:val="20"/>
              </w:rPr>
              <w:t>3. </w:t>
            </w:r>
            <w:proofErr w:type="gramStart"/>
            <w:r>
              <w:rPr>
                <w:rFonts w:ascii="Liberation Serif" w:hAnsi="Liberation Serif"/>
                <w:sz w:val="20"/>
                <w:szCs w:val="20"/>
              </w:rPr>
              <w:t xml:space="preserve">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w:t>
            </w:r>
            <w:r>
              <w:rPr>
                <w:rFonts w:ascii="Liberation Serif" w:hAnsi="Liberation Serif"/>
                <w:sz w:val="20"/>
                <w:szCs w:val="20"/>
              </w:rPr>
              <w:lastRenderedPageBreak/>
              <w:t>органом государственной вл</w:t>
            </w:r>
            <w:r w:rsidR="00E201A6">
              <w:rPr>
                <w:rFonts w:ascii="Liberation Serif" w:hAnsi="Liberation Serif"/>
                <w:sz w:val="20"/>
                <w:szCs w:val="20"/>
              </w:rPr>
              <w:t>асти (государственным органом)</w:t>
            </w:r>
            <w:r>
              <w:rPr>
                <w:rFonts w:ascii="Liberation Serif" w:hAnsi="Liberation Serif"/>
                <w:sz w:val="20"/>
                <w:szCs w:val="20"/>
              </w:rPr>
              <w:t>,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w:t>
            </w:r>
            <w:proofErr w:type="gramEnd"/>
            <w:r>
              <w:rPr>
                <w:rFonts w:ascii="Liberation Serif" w:hAnsi="Liberation Serif"/>
                <w:sz w:val="20"/>
                <w:szCs w:val="20"/>
              </w:rPr>
              <w:t xml:space="preserve">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частью 1</w:t>
            </w:r>
            <w:r>
              <w:rPr>
                <w:rFonts w:ascii="Liberation Serif" w:hAnsi="Liberation Serif"/>
                <w:sz w:val="20"/>
                <w:szCs w:val="20"/>
                <w:vertAlign w:val="superscript"/>
              </w:rPr>
              <w:t xml:space="preserve">1 </w:t>
            </w:r>
            <w:r>
              <w:rPr>
                <w:rFonts w:ascii="Liberation Serif" w:hAnsi="Liberation Serif"/>
                <w:sz w:val="20"/>
                <w:szCs w:val="20"/>
              </w:rPr>
              <w:t xml:space="preserve">статьи 48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pPr>
            <w:r>
              <w:rPr>
                <w:rFonts w:ascii="Liberation Serif" w:hAnsi="Liberation Serif"/>
                <w:sz w:val="20"/>
                <w:szCs w:val="20"/>
              </w:rPr>
              <w:lastRenderedPageBreak/>
              <w:t>подтверждение соответствия внесенных в проектную документацию изменений требованиям, указанным в части 3</w:t>
            </w:r>
            <w:r>
              <w:rPr>
                <w:rFonts w:ascii="Liberation Serif" w:hAnsi="Liberation Serif"/>
                <w:sz w:val="20"/>
                <w:szCs w:val="20"/>
                <w:vertAlign w:val="superscript"/>
              </w:rPr>
              <w:t>9</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p w:rsidR="00B21EFB" w:rsidRDefault="00B21EFB" w:rsidP="003A4F55">
            <w:pPr>
              <w:pStyle w:val="ConsPlusNormal"/>
              <w:rPr>
                <w:rFonts w:ascii="Liberation Serif" w:hAnsi="Liberation Serif"/>
                <w:sz w:val="20"/>
                <w:szCs w:val="20"/>
              </w:rPr>
            </w:pP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pPr>
            <w:r>
              <w:rPr>
                <w:rFonts w:ascii="Liberation Serif" w:hAnsi="Liberation Serif"/>
                <w:sz w:val="20"/>
                <w:szCs w:val="20"/>
              </w:rPr>
              <w:t>часть 3</w:t>
            </w:r>
            <w:r>
              <w:rPr>
                <w:rFonts w:ascii="Liberation Serif" w:hAnsi="Liberation Serif"/>
                <w:sz w:val="20"/>
                <w:szCs w:val="20"/>
                <w:vertAlign w:val="superscript"/>
              </w:rPr>
              <w:t>9</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pPr>
            <w:r>
              <w:rPr>
                <w:rFonts w:ascii="Liberation Serif" w:hAnsi="Liberation Serif"/>
                <w:sz w:val="20"/>
                <w:szCs w:val="20"/>
              </w:rPr>
              <w:t>для всех объектов капитального строительства, за исключением объектов, в отношении проектной документации которых в соответствии с частями 2, 3, 3</w:t>
            </w:r>
            <w:r>
              <w:rPr>
                <w:rFonts w:ascii="Liberation Serif" w:hAnsi="Liberation Serif"/>
                <w:sz w:val="20"/>
                <w:szCs w:val="20"/>
                <w:vertAlign w:val="superscript"/>
              </w:rPr>
              <w:t>1</w:t>
            </w:r>
            <w:r>
              <w:rPr>
                <w:rFonts w:ascii="Liberation Serif" w:hAnsi="Liberation Serif"/>
                <w:sz w:val="20"/>
                <w:szCs w:val="20"/>
              </w:rPr>
              <w:t xml:space="preserve"> и 3</w:t>
            </w:r>
            <w:r>
              <w:rPr>
                <w:rFonts w:ascii="Liberation Serif" w:hAnsi="Liberation Serif"/>
                <w:sz w:val="20"/>
                <w:szCs w:val="20"/>
                <w:vertAlign w:val="superscript"/>
              </w:rPr>
              <w:t>8</w:t>
            </w:r>
            <w:r>
              <w:rPr>
                <w:rFonts w:ascii="Liberation Serif" w:hAnsi="Liberation Serif"/>
                <w:sz w:val="20"/>
                <w:szCs w:val="20"/>
              </w:rPr>
              <w:t xml:space="preserve"> статьи 49 </w:t>
            </w:r>
            <w:proofErr w:type="spellStart"/>
            <w:r>
              <w:rPr>
                <w:rFonts w:ascii="Liberation Serif" w:hAnsi="Liberation Serif"/>
                <w:sz w:val="20"/>
                <w:szCs w:val="20"/>
              </w:rPr>
              <w:t>ГрК</w:t>
            </w:r>
            <w:proofErr w:type="spellEnd"/>
            <w:r>
              <w:rPr>
                <w:rFonts w:ascii="Liberation Serif" w:hAnsi="Liberation Serif"/>
                <w:sz w:val="20"/>
                <w:szCs w:val="20"/>
              </w:rPr>
              <w:t xml:space="preserve"> РФ экспертиза не проводится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Pr="003A4F55" w:rsidRDefault="00B21EFB" w:rsidP="003A4F55">
            <w:pPr>
              <w:jc w:val="left"/>
              <w:rPr>
                <w:rFonts w:eastAsia="Times New Roman"/>
                <w:sz w:val="20"/>
                <w:szCs w:val="20"/>
                <w:lang w:eastAsia="ru-RU"/>
              </w:rPr>
            </w:pPr>
            <w:proofErr w:type="gramStart"/>
            <w:r>
              <w:rPr>
                <w:sz w:val="20"/>
                <w:szCs w:val="20"/>
              </w:rPr>
              <w:t xml:space="preserve">В случае передачи </w:t>
            </w:r>
            <w:r w:rsidR="003A4F55">
              <w:rPr>
                <w:rFonts w:eastAsia="Times New Roman"/>
                <w:sz w:val="20"/>
                <w:szCs w:val="20"/>
                <w:lang w:eastAsia="ru-RU"/>
              </w:rPr>
              <w:t>полномочий государственного (муниципаль</w:t>
            </w:r>
            <w:r>
              <w:rPr>
                <w:rFonts w:eastAsia="Times New Roman"/>
                <w:sz w:val="20"/>
                <w:szCs w:val="20"/>
                <w:lang w:eastAsia="ru-RU"/>
              </w:rPr>
              <w:t>ного) заказчика по заключению и исполнению от имени соответствующего публично-пра</w:t>
            </w:r>
            <w:r w:rsidR="003A4F55">
              <w:rPr>
                <w:rFonts w:eastAsia="Times New Roman"/>
                <w:sz w:val="20"/>
                <w:szCs w:val="20"/>
                <w:lang w:eastAsia="ru-RU"/>
              </w:rPr>
              <w:t>вового образования государственных (муниципаль</w:t>
            </w:r>
            <w:r>
              <w:rPr>
                <w:rFonts w:eastAsia="Times New Roman"/>
                <w:sz w:val="20"/>
                <w:szCs w:val="20"/>
                <w:lang w:eastAsia="ru-RU"/>
              </w:rPr>
              <w:t>ных) контрактов от лица указанных органов при осуществлении бюджетных инвестиций в объе</w:t>
            </w:r>
            <w:r w:rsidR="003A4F55">
              <w:rPr>
                <w:rFonts w:eastAsia="Times New Roman"/>
                <w:sz w:val="20"/>
                <w:szCs w:val="20"/>
                <w:lang w:eastAsia="ru-RU"/>
              </w:rPr>
              <w:t>кты государственной (муниципаль</w:t>
            </w:r>
            <w:r>
              <w:rPr>
                <w:rFonts w:eastAsia="Times New Roman"/>
                <w:sz w:val="20"/>
                <w:szCs w:val="20"/>
                <w:lang w:eastAsia="ru-RU"/>
              </w:rPr>
              <w:t>ной) собственности, заключенных между органом госуд</w:t>
            </w:r>
            <w:r w:rsidR="003A4F55">
              <w:rPr>
                <w:rFonts w:eastAsia="Times New Roman"/>
                <w:sz w:val="20"/>
                <w:szCs w:val="20"/>
                <w:lang w:eastAsia="ru-RU"/>
              </w:rPr>
              <w:t>арственной власти (государственным органом)</w:t>
            </w:r>
            <w:r>
              <w:rPr>
                <w:rFonts w:eastAsia="Times New Roman"/>
                <w:sz w:val="20"/>
                <w:szCs w:val="20"/>
                <w:lang w:eastAsia="ru-RU"/>
              </w:rPr>
              <w:t xml:space="preserve">, </w:t>
            </w:r>
            <w:r w:rsidR="003A4F55">
              <w:rPr>
                <w:rFonts w:eastAsia="Times New Roman"/>
                <w:sz w:val="20"/>
                <w:szCs w:val="20"/>
                <w:lang w:eastAsia="ru-RU"/>
              </w:rPr>
              <w:t>органом управления государствен</w:t>
            </w:r>
            <w:r>
              <w:rPr>
                <w:rFonts w:eastAsia="Times New Roman"/>
                <w:sz w:val="20"/>
                <w:szCs w:val="20"/>
                <w:lang w:eastAsia="ru-RU"/>
              </w:rPr>
              <w:t>ными внебюджетными фондами, органом местного самоуправ</w:t>
            </w:r>
            <w:r w:rsidR="003A4F55">
              <w:rPr>
                <w:rFonts w:eastAsia="Times New Roman"/>
                <w:sz w:val="20"/>
                <w:szCs w:val="20"/>
                <w:lang w:eastAsia="ru-RU"/>
              </w:rPr>
              <w:t>ления, являющимися государственными (муниципаль</w:t>
            </w:r>
            <w:r>
              <w:rPr>
                <w:rFonts w:eastAsia="Times New Roman"/>
                <w:sz w:val="20"/>
                <w:szCs w:val="20"/>
                <w:lang w:eastAsia="ru-RU"/>
              </w:rPr>
              <w:t xml:space="preserve">ными) заказчиками, и бюджетными и автономными учреждениями, в </w:t>
            </w:r>
            <w:r>
              <w:rPr>
                <w:rFonts w:eastAsia="Times New Roman"/>
                <w:sz w:val="20"/>
                <w:szCs w:val="20"/>
                <w:lang w:eastAsia="ru-RU"/>
              </w:rPr>
              <w:lastRenderedPageBreak/>
              <w:t>отношении которых указанные</w:t>
            </w:r>
            <w:proofErr w:type="gramEnd"/>
            <w:r>
              <w:rPr>
                <w:rFonts w:eastAsia="Times New Roman"/>
                <w:sz w:val="20"/>
                <w:szCs w:val="20"/>
                <w:lang w:eastAsia="ru-RU"/>
              </w:rPr>
              <w:t xml:space="preserve"> органы осуществляют функции и полномочи</w:t>
            </w:r>
            <w:r w:rsidR="003A4F55">
              <w:rPr>
                <w:rFonts w:eastAsia="Times New Roman"/>
                <w:sz w:val="20"/>
                <w:szCs w:val="20"/>
                <w:lang w:eastAsia="ru-RU"/>
              </w:rPr>
              <w:t>я учредителей, или государственными (муниципаль</w:t>
            </w:r>
            <w:r>
              <w:rPr>
                <w:rFonts w:eastAsia="Times New Roman"/>
                <w:sz w:val="20"/>
                <w:szCs w:val="20"/>
                <w:lang w:eastAsia="ru-RU"/>
              </w:rPr>
              <w:t>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center"/>
              <w:textAlignment w:val="auto"/>
              <w:rPr>
                <w:rFonts w:cs="Liberation Serif"/>
                <w:sz w:val="20"/>
                <w:szCs w:val="20"/>
              </w:rPr>
            </w:pPr>
            <w:r>
              <w:rPr>
                <w:rFonts w:cs="Liberation Serif"/>
                <w:sz w:val="20"/>
                <w:szCs w:val="20"/>
              </w:rPr>
              <w:lastRenderedPageBreak/>
              <w:t>–</w:t>
            </w:r>
          </w:p>
        </w:tc>
      </w:tr>
      <w:tr w:rsidR="00B21EFB" w:rsidTr="00081AB2">
        <w:trPr>
          <w:trHeight w:val="28"/>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Получение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79 календарных дней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разрешение на отклонение от предельных параметров разрешенного строительства, реконструкции объектов капитального строительства</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rPr>
                <w:rFonts w:ascii="Liberation Serif" w:hAnsi="Liberation Serif"/>
                <w:sz w:val="20"/>
                <w:szCs w:val="20"/>
              </w:rPr>
            </w:pPr>
            <w:r>
              <w:rPr>
                <w:rFonts w:ascii="Liberation Serif" w:hAnsi="Liberation Serif"/>
                <w:sz w:val="20"/>
                <w:szCs w:val="20"/>
              </w:rPr>
              <w:t xml:space="preserve">статья 40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jc w:val="both"/>
              <w:rPr>
                <w:rFonts w:ascii="Liberation Serif" w:hAnsi="Liberation Serif"/>
                <w:sz w:val="20"/>
                <w:szCs w:val="20"/>
              </w:rPr>
            </w:pPr>
            <w:r>
              <w:rPr>
                <w:rFonts w:ascii="Liberation Serif" w:hAnsi="Liberation Serif"/>
                <w:sz w:val="20"/>
                <w:szCs w:val="20"/>
              </w:rPr>
              <w:t>для всех объектов капитального строительства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 xml:space="preserve">в случаях, когда получение данного разрешения предусмотрено статьей 40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r>
              <w:rPr>
                <w:rFonts w:cs="Liberation Serif"/>
                <w:sz w:val="20"/>
                <w:szCs w:val="20"/>
              </w:rPr>
              <w:t>органы местного самоуправления</w:t>
            </w:r>
          </w:p>
        </w:tc>
      </w:tr>
      <w:tr w:rsidR="00B21EFB" w:rsidTr="00081AB2">
        <w:trPr>
          <w:trHeight w:val="28"/>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Проведение общего собрания собственников помещений и </w:t>
            </w:r>
            <w:proofErr w:type="spellStart"/>
            <w:r>
              <w:rPr>
                <w:rFonts w:ascii="Liberation Serif" w:hAnsi="Liberation Serif"/>
                <w:sz w:val="20"/>
                <w:szCs w:val="20"/>
              </w:rPr>
              <w:t>машино</w:t>
            </w:r>
            <w:proofErr w:type="spellEnd"/>
            <w:r>
              <w:rPr>
                <w:rFonts w:ascii="Liberation Serif" w:hAnsi="Liberation Serif"/>
                <w:sz w:val="20"/>
                <w:szCs w:val="20"/>
              </w:rPr>
              <w:t>-мест в многоквартирном доме в целях получения согласия всех правообладателей объекта капитального строительства (далее – ОКС) на реконструкцию объекта капитального строительства (в случае реконструкции ОКС)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60 календарных дней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согласие всех правообладателей объекта капитального строительства в случае реконструкции ОКС</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 xml:space="preserve">протокол </w:t>
            </w:r>
            <w:r>
              <w:rPr>
                <w:rFonts w:ascii="Liberation Serif" w:hAnsi="Liberation Serif"/>
                <w:sz w:val="20"/>
                <w:szCs w:val="20"/>
              </w:rPr>
              <w:br/>
              <w:t xml:space="preserve">решения общего собрания собственников помещений и </w:t>
            </w:r>
            <w:proofErr w:type="spellStart"/>
            <w:r>
              <w:rPr>
                <w:rFonts w:ascii="Liberation Serif" w:hAnsi="Liberation Serif"/>
                <w:sz w:val="20"/>
                <w:szCs w:val="20"/>
              </w:rPr>
              <w:t>машино</w:t>
            </w:r>
            <w:proofErr w:type="spellEnd"/>
            <w:r>
              <w:rPr>
                <w:rFonts w:ascii="Liberation Serif" w:hAnsi="Liberation Serif"/>
                <w:sz w:val="20"/>
                <w:szCs w:val="20"/>
              </w:rPr>
              <w:t xml:space="preserve">-мест в многоквартирном доме, </w:t>
            </w:r>
            <w:proofErr w:type="gramStart"/>
            <w:r>
              <w:rPr>
                <w:rFonts w:ascii="Liberation Serif" w:hAnsi="Liberation Serif"/>
                <w:sz w:val="20"/>
                <w:szCs w:val="20"/>
              </w:rPr>
              <w:t>принятое</w:t>
            </w:r>
            <w:proofErr w:type="gramEnd"/>
            <w:r>
              <w:rPr>
                <w:rFonts w:ascii="Liberation Serif" w:hAnsi="Liberation Serif"/>
                <w:sz w:val="20"/>
                <w:szCs w:val="20"/>
              </w:rPr>
              <w:t xml:space="preserve"> в соответствии с жилищным законодательством в случае реконструкции многоквартирного дома</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rPr>
                <w:rFonts w:ascii="Liberation Serif" w:hAnsi="Liberation Serif"/>
                <w:sz w:val="20"/>
                <w:szCs w:val="20"/>
              </w:rPr>
            </w:pPr>
            <w:r>
              <w:rPr>
                <w:rFonts w:ascii="Liberation Serif" w:hAnsi="Liberation Serif"/>
                <w:sz w:val="20"/>
                <w:szCs w:val="20"/>
              </w:rPr>
              <w:t xml:space="preserve">статья 51 </w:t>
            </w:r>
            <w:proofErr w:type="spellStart"/>
            <w:r>
              <w:rPr>
                <w:rFonts w:ascii="Liberation Serif" w:hAnsi="Liberation Serif"/>
                <w:sz w:val="20"/>
                <w:szCs w:val="20"/>
              </w:rPr>
              <w:t>ГрК</w:t>
            </w:r>
            <w:proofErr w:type="spellEnd"/>
            <w:r>
              <w:rPr>
                <w:rFonts w:ascii="Liberation Serif" w:hAnsi="Liberation Serif"/>
                <w:sz w:val="20"/>
                <w:szCs w:val="20"/>
              </w:rPr>
              <w:t xml:space="preserve"> РФ; </w:t>
            </w:r>
          </w:p>
          <w:p w:rsidR="00B21EFB" w:rsidRDefault="00B21EFB" w:rsidP="00BB2F40">
            <w:pPr>
              <w:pStyle w:val="ConsPlusNormal"/>
              <w:jc w:val="both"/>
              <w:rPr>
                <w:rFonts w:ascii="Liberation Serif" w:hAnsi="Liberation Serif"/>
                <w:sz w:val="20"/>
                <w:szCs w:val="20"/>
              </w:rPr>
            </w:pPr>
            <w:r>
              <w:rPr>
                <w:rFonts w:ascii="Liberation Serif" w:hAnsi="Liberation Serif"/>
                <w:sz w:val="20"/>
                <w:szCs w:val="20"/>
              </w:rPr>
              <w:t xml:space="preserve">Жилищный кодекс Российской Федерации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jc w:val="both"/>
              <w:rPr>
                <w:rFonts w:ascii="Liberation Serif" w:hAnsi="Liberation Serif"/>
                <w:sz w:val="20"/>
                <w:szCs w:val="20"/>
              </w:rPr>
            </w:pPr>
            <w:r>
              <w:rPr>
                <w:rFonts w:ascii="Liberation Serif" w:hAnsi="Liberation Serif"/>
                <w:sz w:val="20"/>
                <w:szCs w:val="20"/>
              </w:rPr>
              <w:t>для многоквартирного дома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center"/>
              <w:textAlignment w:val="auto"/>
              <w:rPr>
                <w:rFonts w:cs="Liberation Serif"/>
                <w:sz w:val="20"/>
                <w:szCs w:val="20"/>
              </w:rPr>
            </w:pPr>
            <w:r>
              <w:rPr>
                <w:rFonts w:cs="Liberation Serif"/>
                <w:sz w:val="20"/>
                <w:szCs w:val="20"/>
              </w:rPr>
              <w:t>–</w:t>
            </w:r>
          </w:p>
        </w:tc>
      </w:tr>
      <w:tr w:rsidR="00B21EFB" w:rsidTr="00081AB2">
        <w:trPr>
          <w:trHeight w:val="28"/>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Проведение историко-культурной экспертизы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75 рабочих дней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1. </w:t>
            </w:r>
            <w:proofErr w:type="gramStart"/>
            <w:r>
              <w:rPr>
                <w:rFonts w:ascii="Liberation Serif" w:hAnsi="Liberation Serif"/>
                <w:sz w:val="20"/>
                <w:szCs w:val="20"/>
              </w:rPr>
              <w:t>Материалы, содержащие 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roofErr w:type="gramEnd"/>
          </w:p>
          <w:p w:rsidR="00B21EFB" w:rsidRDefault="00B21EFB" w:rsidP="00BB2F40">
            <w:pPr>
              <w:pStyle w:val="ConsPlusNormal"/>
              <w:rPr>
                <w:rFonts w:ascii="Liberation Serif" w:hAnsi="Liberation Serif"/>
                <w:sz w:val="20"/>
                <w:szCs w:val="20"/>
              </w:rPr>
            </w:pPr>
            <w:r>
              <w:rPr>
                <w:rFonts w:ascii="Liberation Serif" w:hAnsi="Liberation Serif"/>
                <w:sz w:val="20"/>
                <w:szCs w:val="20"/>
              </w:rPr>
              <w:t>2. Фотографические изображения объекта на момент заключения договора на проведение экспертизы.</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3. Проект зоны охраны объекта культурного наследия.</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4. Копия паспорта объекта </w:t>
            </w:r>
            <w:r>
              <w:rPr>
                <w:rFonts w:ascii="Liberation Serif" w:hAnsi="Liberation Serif"/>
                <w:sz w:val="20"/>
                <w:szCs w:val="20"/>
              </w:rPr>
              <w:lastRenderedPageBreak/>
              <w:t>культурного наследия.</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5. Копия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6. Копия решения органа государственной власти о включении объекта культурного наследия в реестр.</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7. 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8. 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9. Историко-культурный опорный план или его фрагмент либо иные документы и материалы, в которых обосновывается предлагаемая граница историко-культурного заповедника.</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10. Проектная документация на проведение работ по сохранению объекта культурного наследия.</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11. Документы, обосновывающие воссоздание утраченного объекта культурного наследия.</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12. Копии документов, удостоверяющих (устанавливающих) права на объект культурного наследия и (или) земельные участки в границах его территории.</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13. Выписка из ЕГРН имущества и сделок с ним, содержащая сведения о зарегистрированных правах на объект культурного наследия и (или) земельные участки в границах его территории.</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14. 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15. Копия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lastRenderedPageBreak/>
              <w:t>16. 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(копии соответствующих кадастровых выписок, паспортов, планов территории и справок).</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17. Схема расположения земельных участков на кадастровых планах или кадастровых картах соответствующих территорий.</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18. Копия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19. Сведения о прекращении существования утраченного объекта культурного наследия, внесенные в государственный кадастр недвижимости, а также акт обследования, составленный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20. Документация, обосновывающая границы защитной зоны объекта культурного наследия.</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21. </w:t>
            </w:r>
            <w:proofErr w:type="gramStart"/>
            <w:r>
              <w:rPr>
                <w:rFonts w:ascii="Liberation Serif" w:hAnsi="Liberation Serif"/>
                <w:sz w:val="20"/>
                <w:szCs w:val="20"/>
              </w:rPr>
              <w:t>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w:t>
            </w:r>
            <w:proofErr w:type="gramEnd"/>
            <w:r>
              <w:rPr>
                <w:rFonts w:ascii="Liberation Serif" w:hAnsi="Liberation Serif"/>
                <w:sz w:val="20"/>
                <w:szCs w:val="20"/>
              </w:rPr>
              <w:t xml:space="preserve"> кодекса Российской Федерации) и иных работ.</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22. Особое мнение члена экспертной комиссии.</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23. Договор на проведение историко-культурной экспертизы</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lastRenderedPageBreak/>
              <w:t>заключение историко-культурной экспертизы</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статья 28 Закона № 73-ФЗ; </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Положение о государственной историко-культурной экспертизе, утвержденное постановлением Правительства Российской Федерации от 15.07.2009 № 569 </w:t>
            </w:r>
          </w:p>
          <w:p w:rsidR="00B21EFB" w:rsidRDefault="00B21EFB" w:rsidP="00BB2F40">
            <w:pPr>
              <w:pStyle w:val="ConsPlusNormal"/>
              <w:rPr>
                <w:rFonts w:ascii="Liberation Serif" w:hAnsi="Liberation Serif"/>
                <w:sz w:val="20"/>
                <w:szCs w:val="20"/>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r>
              <w:rPr>
                <w:rFonts w:ascii="Liberation Serif" w:hAnsi="Liberation Serif"/>
                <w:sz w:val="20"/>
                <w:szCs w:val="20"/>
              </w:rPr>
              <w:t>для объектов культурного наследия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проведение историко-культурной экспертизы устанавливается договором и определяется исходя из объема и сложности выполняемых экспертом работ и общей суммы следующих расходов:</w:t>
            </w:r>
          </w:p>
          <w:p w:rsidR="00B21EFB" w:rsidRDefault="00B21EFB" w:rsidP="003A4F55">
            <w:pPr>
              <w:pStyle w:val="ConsPlusNormal"/>
              <w:rPr>
                <w:rFonts w:ascii="Liberation Serif" w:hAnsi="Liberation Serif"/>
                <w:sz w:val="20"/>
                <w:szCs w:val="20"/>
              </w:rPr>
            </w:pPr>
            <w:r>
              <w:rPr>
                <w:rFonts w:ascii="Liberation Serif" w:hAnsi="Liberation Serif"/>
                <w:sz w:val="20"/>
                <w:szCs w:val="20"/>
              </w:rPr>
              <w:t>1) оплата труда эксперта;</w:t>
            </w:r>
          </w:p>
          <w:p w:rsidR="00B21EFB" w:rsidRDefault="00B21EFB" w:rsidP="003A4F55">
            <w:pPr>
              <w:pStyle w:val="ConsPlusNormal"/>
              <w:rPr>
                <w:rFonts w:ascii="Liberation Serif" w:hAnsi="Liberation Serif"/>
                <w:sz w:val="20"/>
                <w:szCs w:val="20"/>
              </w:rPr>
            </w:pPr>
            <w:r>
              <w:rPr>
                <w:rFonts w:ascii="Liberation Serif" w:hAnsi="Liberation Serif"/>
                <w:sz w:val="20"/>
                <w:szCs w:val="20"/>
              </w:rPr>
              <w:t xml:space="preserve">2) оплата документов, материалов, техники, </w:t>
            </w:r>
            <w:r>
              <w:rPr>
                <w:rFonts w:ascii="Liberation Serif" w:hAnsi="Liberation Serif"/>
                <w:sz w:val="20"/>
                <w:szCs w:val="20"/>
              </w:rPr>
              <w:lastRenderedPageBreak/>
              <w:t>средств и услуг, необходимых для проведения экспертизы;</w:t>
            </w:r>
          </w:p>
          <w:p w:rsidR="00B21EFB" w:rsidRDefault="00B21EFB" w:rsidP="003A4F55">
            <w:pPr>
              <w:pStyle w:val="ConsPlusNormal"/>
              <w:rPr>
                <w:rFonts w:ascii="Liberation Serif" w:hAnsi="Liberation Serif"/>
                <w:sz w:val="20"/>
                <w:szCs w:val="20"/>
              </w:rPr>
            </w:pPr>
            <w:r>
              <w:rPr>
                <w:rFonts w:ascii="Liberation Serif" w:hAnsi="Liberation Serif"/>
                <w:sz w:val="20"/>
                <w:szCs w:val="20"/>
              </w:rPr>
              <w:t>3) оплата транспортных и командировочных расходов, связанных с проведением экспертизы</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center"/>
              <w:textAlignment w:val="auto"/>
              <w:rPr>
                <w:rFonts w:cs="Liberation Serif"/>
                <w:sz w:val="20"/>
                <w:szCs w:val="20"/>
              </w:rPr>
            </w:pPr>
            <w:r>
              <w:rPr>
                <w:rFonts w:cs="Liberation Serif"/>
                <w:sz w:val="20"/>
                <w:szCs w:val="20"/>
              </w:rPr>
              <w:lastRenderedPageBreak/>
              <w:t>–</w:t>
            </w:r>
          </w:p>
        </w:tc>
      </w:tr>
      <w:tr w:rsidR="00B21EFB" w:rsidTr="00081AB2">
        <w:trPr>
          <w:trHeight w:val="28"/>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Заключение договора о комплексном развитии территории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01A6" w:rsidRDefault="00B21EFB">
            <w:pPr>
              <w:pStyle w:val="ConsPlusNormal"/>
              <w:jc w:val="center"/>
              <w:rPr>
                <w:rFonts w:ascii="Liberation Serif" w:hAnsi="Liberation Serif"/>
                <w:sz w:val="20"/>
                <w:szCs w:val="20"/>
              </w:rPr>
            </w:pPr>
            <w:r>
              <w:rPr>
                <w:rFonts w:ascii="Liberation Serif" w:hAnsi="Liberation Serif"/>
                <w:sz w:val="20"/>
                <w:szCs w:val="20"/>
              </w:rPr>
              <w:t xml:space="preserve">45 календарных дней </w:t>
            </w:r>
          </w:p>
          <w:p w:rsidR="00E201A6" w:rsidRDefault="00E201A6">
            <w:pPr>
              <w:pStyle w:val="ConsPlusNormal"/>
              <w:jc w:val="center"/>
              <w:rPr>
                <w:rFonts w:ascii="Liberation Serif" w:hAnsi="Liberation Serif"/>
                <w:sz w:val="20"/>
                <w:szCs w:val="20"/>
              </w:rPr>
            </w:pPr>
          </w:p>
          <w:p w:rsidR="00B21EFB" w:rsidRDefault="00B21EFB">
            <w:pPr>
              <w:pStyle w:val="ConsPlusNormal"/>
              <w:jc w:val="center"/>
              <w:rPr>
                <w:rFonts w:ascii="Liberation Serif" w:hAnsi="Liberation Serif"/>
                <w:sz w:val="20"/>
                <w:szCs w:val="20"/>
              </w:rPr>
            </w:pPr>
            <w:r>
              <w:rPr>
                <w:rFonts w:ascii="Liberation Serif" w:hAnsi="Liberation Serif"/>
                <w:sz w:val="20"/>
                <w:szCs w:val="20"/>
              </w:rPr>
              <w:lastRenderedPageBreak/>
              <w:t>(31 рабочий день)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lastRenderedPageBreak/>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проект договора о комплексном развитии территории</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 xml:space="preserve">копия договора о комплексном развитии территории в </w:t>
            </w:r>
            <w:r>
              <w:rPr>
                <w:rFonts w:ascii="Liberation Serif" w:hAnsi="Liberation Serif"/>
                <w:sz w:val="20"/>
                <w:szCs w:val="20"/>
              </w:rPr>
              <w:lastRenderedPageBreak/>
              <w:t>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rPr>
                <w:rFonts w:ascii="Liberation Serif" w:hAnsi="Liberation Serif"/>
                <w:sz w:val="20"/>
                <w:szCs w:val="20"/>
              </w:rPr>
            </w:pPr>
            <w:r>
              <w:rPr>
                <w:rFonts w:ascii="Liberation Serif" w:hAnsi="Liberation Serif"/>
                <w:sz w:val="20"/>
                <w:szCs w:val="20"/>
              </w:rPr>
              <w:lastRenderedPageBreak/>
              <w:t xml:space="preserve">статья 69 </w:t>
            </w:r>
            <w:proofErr w:type="spellStart"/>
            <w:r>
              <w:rPr>
                <w:rFonts w:ascii="Liberation Serif" w:hAnsi="Liberation Serif"/>
                <w:sz w:val="20"/>
                <w:szCs w:val="20"/>
              </w:rPr>
              <w:t>ГрК</w:t>
            </w:r>
            <w:proofErr w:type="spellEnd"/>
            <w:r>
              <w:rPr>
                <w:rFonts w:ascii="Liberation Serif" w:hAnsi="Liberation Serif"/>
                <w:sz w:val="20"/>
                <w:szCs w:val="20"/>
              </w:rPr>
              <w:t xml:space="preserve"> РФ; </w:t>
            </w:r>
          </w:p>
          <w:p w:rsidR="00B21EFB" w:rsidRDefault="00B21EFB" w:rsidP="00BB2F40">
            <w:pPr>
              <w:pStyle w:val="ConsPlusNormal"/>
              <w:rPr>
                <w:rFonts w:ascii="Liberation Serif" w:hAnsi="Liberation Serif"/>
                <w:sz w:val="20"/>
                <w:szCs w:val="20"/>
              </w:rPr>
            </w:pPr>
            <w:r>
              <w:rPr>
                <w:rFonts w:ascii="Liberation Serif" w:hAnsi="Liberation Serif"/>
                <w:sz w:val="20"/>
                <w:szCs w:val="20"/>
              </w:rPr>
              <w:t xml:space="preserve">Правила заключения договора о комплексном развитии территории посредством проведения торгов в электронной форме, утвержденные </w:t>
            </w:r>
            <w:r>
              <w:rPr>
                <w:rFonts w:ascii="Liberation Serif" w:hAnsi="Liberation Serif"/>
                <w:sz w:val="20"/>
                <w:szCs w:val="20"/>
              </w:rPr>
              <w:lastRenderedPageBreak/>
              <w:t xml:space="preserve">постановлением Правительства Российской Федерации от 04.05.2021 № 701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r>
              <w:rPr>
                <w:rFonts w:ascii="Liberation Serif" w:hAnsi="Liberation Serif"/>
                <w:sz w:val="20"/>
                <w:szCs w:val="20"/>
              </w:rPr>
              <w:lastRenderedPageBreak/>
              <w:t>для комплексного развития территорий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r>
              <w:rPr>
                <w:rFonts w:cs="Liberation Serif"/>
                <w:sz w:val="20"/>
                <w:szCs w:val="20"/>
              </w:rPr>
              <w:t>органы местного самоуправления</w:t>
            </w:r>
          </w:p>
        </w:tc>
      </w:tr>
      <w:tr w:rsidR="00B21EFB" w:rsidTr="00081AB2">
        <w:trPr>
          <w:trHeight w:val="28"/>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Подача заявления о выдаче разрешения на строительство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1 рабочий день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документы, которые получены в рамках указанных выше процедур</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pPr>
            <w:r>
              <w:rPr>
                <w:rFonts w:ascii="Liberation Serif" w:hAnsi="Liberation Serif"/>
                <w:sz w:val="20"/>
                <w:szCs w:val="20"/>
              </w:rPr>
              <w:t>части 7, 7</w:t>
            </w:r>
            <w:r>
              <w:rPr>
                <w:rFonts w:ascii="Liberation Serif" w:hAnsi="Liberation Serif"/>
                <w:sz w:val="20"/>
                <w:szCs w:val="20"/>
                <w:vertAlign w:val="superscript"/>
              </w:rPr>
              <w:t>1</w:t>
            </w:r>
            <w:r>
              <w:rPr>
                <w:rFonts w:ascii="Liberation Serif" w:hAnsi="Liberation Serif"/>
                <w:sz w:val="20"/>
                <w:szCs w:val="20"/>
              </w:rPr>
              <w:t xml:space="preserve"> статьи 51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rPr>
                <w:rFonts w:ascii="Liberation Serif" w:hAnsi="Liberation Serif"/>
                <w:sz w:val="20"/>
                <w:szCs w:val="20"/>
              </w:rPr>
            </w:pPr>
            <w:r>
              <w:rPr>
                <w:rFonts w:ascii="Liberation Serif" w:hAnsi="Liberation Serif"/>
                <w:sz w:val="20"/>
                <w:szCs w:val="20"/>
              </w:rPr>
              <w:t>для всех объектов капитального строительства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регистрация заявления и документов (присвоение номера и даты), назначение должностного лица, ответственного за предоставление государственной услуги.</w:t>
            </w:r>
          </w:p>
          <w:p w:rsidR="00B21EFB" w:rsidRDefault="00B21EFB" w:rsidP="003A4F55">
            <w:pPr>
              <w:pStyle w:val="ConsPlusNormal"/>
              <w:rPr>
                <w:rFonts w:ascii="Liberation Serif" w:hAnsi="Liberation Serif"/>
                <w:sz w:val="20"/>
                <w:szCs w:val="20"/>
              </w:rPr>
            </w:pPr>
            <w:proofErr w:type="gramStart"/>
            <w:r>
              <w:rPr>
                <w:rFonts w:ascii="Liberation Serif" w:hAnsi="Liberation Serif"/>
                <w:sz w:val="20"/>
                <w:szCs w:val="20"/>
              </w:rPr>
              <w:t xml:space="preserve">Документы (их копии или сведения, содержащиеся в них), указанные в пунктах 1–5, 7, 9 и 10 части 7 статьи 51 </w:t>
            </w:r>
            <w:proofErr w:type="spellStart"/>
            <w:r>
              <w:rPr>
                <w:rFonts w:ascii="Liberation Serif" w:hAnsi="Liberation Serif"/>
                <w:sz w:val="20"/>
                <w:szCs w:val="20"/>
              </w:rPr>
              <w:t>ГрК</w:t>
            </w:r>
            <w:proofErr w:type="spellEnd"/>
            <w:r>
              <w:rPr>
                <w:rFonts w:ascii="Liberation Serif" w:hAnsi="Liberation Serif"/>
                <w:sz w:val="20"/>
                <w:szCs w:val="20"/>
              </w:rPr>
              <w:t xml:space="preserve"> РФ, запрашиваются органами, указанными в абзаце первом части 7 с</w:t>
            </w:r>
            <w:r w:rsidR="00E201A6">
              <w:rPr>
                <w:rFonts w:ascii="Liberation Serif" w:hAnsi="Liberation Serif"/>
                <w:sz w:val="20"/>
                <w:szCs w:val="20"/>
              </w:rPr>
              <w:t xml:space="preserve">татьи 51 </w:t>
            </w:r>
            <w:proofErr w:type="spellStart"/>
            <w:r w:rsidR="00E201A6">
              <w:rPr>
                <w:rFonts w:ascii="Liberation Serif" w:hAnsi="Liberation Serif"/>
                <w:sz w:val="20"/>
                <w:szCs w:val="20"/>
              </w:rPr>
              <w:t>ГрК</w:t>
            </w:r>
            <w:proofErr w:type="spellEnd"/>
            <w:r w:rsidR="00E201A6">
              <w:rPr>
                <w:rFonts w:ascii="Liberation Serif" w:hAnsi="Liberation Serif"/>
                <w:sz w:val="20"/>
                <w:szCs w:val="20"/>
              </w:rPr>
              <w:t xml:space="preserve"> РФ, в государствен</w:t>
            </w:r>
            <w:r>
              <w:rPr>
                <w:rFonts w:ascii="Liberation Serif" w:hAnsi="Liberation Serif"/>
                <w:sz w:val="20"/>
                <w:szCs w:val="20"/>
              </w:rPr>
              <w:t xml:space="preserve">ных органах, органах местного самоуправления и </w:t>
            </w:r>
            <w:r w:rsidR="00E201A6">
              <w:rPr>
                <w:rFonts w:ascii="Liberation Serif" w:hAnsi="Liberation Serif"/>
                <w:sz w:val="20"/>
                <w:szCs w:val="20"/>
              </w:rPr>
              <w:t>подведомственных государствен</w:t>
            </w:r>
            <w:r>
              <w:rPr>
                <w:rFonts w:ascii="Liberation Serif" w:hAnsi="Liberation Serif"/>
                <w:sz w:val="20"/>
                <w:szCs w:val="20"/>
              </w:rPr>
              <w:t>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w:t>
            </w:r>
            <w:proofErr w:type="gramEnd"/>
            <w:r>
              <w:rPr>
                <w:rFonts w:ascii="Liberation Serif" w:hAnsi="Liberation Serif"/>
                <w:sz w:val="20"/>
                <w:szCs w:val="20"/>
              </w:rPr>
              <w:t xml:space="preserve"> документы самостоятельно.</w:t>
            </w:r>
          </w:p>
          <w:p w:rsidR="00B21EFB" w:rsidRDefault="00B21EFB" w:rsidP="003A4F55">
            <w:pPr>
              <w:pStyle w:val="ConsPlusNormal"/>
              <w:rPr>
                <w:rFonts w:ascii="Liberation Serif" w:hAnsi="Liberation Serif"/>
                <w:sz w:val="20"/>
                <w:szCs w:val="20"/>
              </w:rPr>
            </w:pPr>
            <w:r>
              <w:rPr>
                <w:rFonts w:ascii="Liberation Serif" w:hAnsi="Liberation Serif"/>
                <w:sz w:val="20"/>
                <w:szCs w:val="20"/>
              </w:rPr>
              <w:t xml:space="preserve">Документы, указанные в пунктах 1, 3 и 4 части 7 статьи 51 </w:t>
            </w:r>
            <w:proofErr w:type="spellStart"/>
            <w:r>
              <w:rPr>
                <w:rFonts w:ascii="Liberation Serif" w:hAnsi="Liberation Serif"/>
                <w:sz w:val="20"/>
                <w:szCs w:val="20"/>
              </w:rPr>
              <w:t>ГрК</w:t>
            </w:r>
            <w:proofErr w:type="spellEnd"/>
            <w:r>
              <w:rPr>
                <w:rFonts w:ascii="Liberation Serif" w:hAnsi="Liberation Serif"/>
                <w:sz w:val="20"/>
                <w:szCs w:val="20"/>
              </w:rPr>
              <w:t xml:space="preserve"> РФ, направляются заявителем самостоятельно, если указанные документы (их копии или сведения, </w:t>
            </w:r>
            <w:r>
              <w:rPr>
                <w:rFonts w:ascii="Liberation Serif" w:hAnsi="Liberation Serif"/>
                <w:sz w:val="20"/>
                <w:szCs w:val="20"/>
              </w:rPr>
              <w:lastRenderedPageBreak/>
              <w:t>содержащиеся в них) отсутствуют в Едином государственном реестре недвижимости или едином государственном реестре заключений</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E201A6">
            <w:pPr>
              <w:autoSpaceDE w:val="0"/>
              <w:jc w:val="left"/>
              <w:textAlignment w:val="auto"/>
              <w:rPr>
                <w:rFonts w:cs="Liberation Serif"/>
                <w:sz w:val="20"/>
                <w:szCs w:val="20"/>
              </w:rPr>
            </w:pPr>
            <w:r>
              <w:rPr>
                <w:rFonts w:cs="Liberation Serif"/>
                <w:sz w:val="20"/>
                <w:szCs w:val="20"/>
              </w:rPr>
              <w:lastRenderedPageBreak/>
              <w:t xml:space="preserve">Федеральный орган исполнительной власти, Министерство строительства и развития инфраструктуры Свердловской области, Управление государственной охраны объектов культурного наследия Свердловской области и иные уполномоченные органы исполнительной власти Свердловской области, орган местного самоуправления, </w:t>
            </w:r>
          </w:p>
        </w:tc>
      </w:tr>
      <w:tr w:rsidR="00B21EFB" w:rsidTr="00081AB2">
        <w:trPr>
          <w:trHeight w:val="28"/>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a7"/>
              <w:numPr>
                <w:ilvl w:val="0"/>
                <w:numId w:val="1"/>
              </w:numPr>
              <w:autoSpaceDE w:val="0"/>
              <w:ind w:left="0" w:firstLine="0"/>
              <w:jc w:val="left"/>
              <w:textAlignment w:val="auto"/>
              <w:rPr>
                <w:rFonts w:cs="Liberation Serif"/>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Получение разрешения на строительство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 xml:space="preserve">5 рабочих </w:t>
            </w:r>
            <w:r>
              <w:rPr>
                <w:rFonts w:ascii="Liberation Serif" w:hAnsi="Liberation Serif"/>
                <w:sz w:val="20"/>
                <w:szCs w:val="20"/>
              </w:rPr>
              <w:br/>
              <w:t>дней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pPr>
              <w:pStyle w:val="ConsPlusNormal"/>
              <w:jc w:val="center"/>
              <w:rPr>
                <w:rFonts w:ascii="Liberation Serif" w:hAnsi="Liberation Serif"/>
                <w:sz w:val="20"/>
                <w:szCs w:val="20"/>
              </w:rPr>
            </w:pPr>
            <w:r>
              <w:rPr>
                <w:rFonts w:ascii="Liberation Serif" w:hAnsi="Liberation Serif"/>
                <w:sz w:val="20"/>
                <w:szCs w:val="20"/>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rPr>
                <w:rFonts w:ascii="Liberation Serif" w:hAnsi="Liberation Serif"/>
                <w:sz w:val="20"/>
                <w:szCs w:val="20"/>
              </w:rPr>
            </w:pPr>
            <w:r>
              <w:rPr>
                <w:rFonts w:ascii="Liberation Serif" w:hAnsi="Liberation Serif"/>
                <w:sz w:val="20"/>
                <w:szCs w:val="20"/>
              </w:rPr>
              <w:t>документы, приложенные к заявлению о выдаче разрешения на строительство</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rPr>
                <w:rFonts w:ascii="Liberation Serif" w:hAnsi="Liberation Serif"/>
                <w:sz w:val="20"/>
                <w:szCs w:val="20"/>
              </w:rPr>
            </w:pPr>
            <w:r>
              <w:rPr>
                <w:rFonts w:ascii="Liberation Serif" w:hAnsi="Liberation Serif"/>
                <w:sz w:val="20"/>
                <w:szCs w:val="20"/>
              </w:rPr>
              <w:t>разрешение на строительство объекта капитального строительства</w:t>
            </w:r>
          </w:p>
        </w:tc>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BB2F40">
            <w:pPr>
              <w:pStyle w:val="ConsPlusNormal"/>
              <w:jc w:val="both"/>
              <w:rPr>
                <w:rFonts w:ascii="Liberation Serif" w:hAnsi="Liberation Serif"/>
                <w:sz w:val="20"/>
                <w:szCs w:val="20"/>
              </w:rPr>
            </w:pPr>
            <w:r>
              <w:rPr>
                <w:rFonts w:ascii="Liberation Serif" w:hAnsi="Liberation Serif"/>
                <w:sz w:val="20"/>
                <w:szCs w:val="20"/>
              </w:rPr>
              <w:t xml:space="preserve">Статья 51 </w:t>
            </w:r>
            <w:proofErr w:type="spellStart"/>
            <w:r>
              <w:rPr>
                <w:rFonts w:ascii="Liberation Serif" w:hAnsi="Liberation Serif"/>
                <w:sz w:val="20"/>
                <w:szCs w:val="20"/>
              </w:rPr>
              <w:t>ГрК</w:t>
            </w:r>
            <w:proofErr w:type="spellEnd"/>
            <w:r>
              <w:rPr>
                <w:rFonts w:ascii="Liberation Serif" w:hAnsi="Liberation Serif"/>
                <w:sz w:val="20"/>
                <w:szCs w:val="20"/>
              </w:rPr>
              <w:t xml:space="preserve"> РФ</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1B3187">
            <w:pPr>
              <w:pStyle w:val="ConsPlusNormal"/>
              <w:jc w:val="both"/>
              <w:rPr>
                <w:rFonts w:ascii="Liberation Serif" w:hAnsi="Liberation Serif"/>
                <w:sz w:val="20"/>
                <w:szCs w:val="20"/>
              </w:rPr>
            </w:pPr>
            <w:r>
              <w:rPr>
                <w:rFonts w:ascii="Liberation Serif" w:hAnsi="Liberation Serif"/>
                <w:sz w:val="20"/>
                <w:szCs w:val="20"/>
              </w:rPr>
              <w:t>для всех объектов капитального строительства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pStyle w:val="ConsPlusNormal"/>
              <w:jc w:val="center"/>
              <w:rPr>
                <w:rFonts w:ascii="Liberation Serif" w:hAnsi="Liberation Serif"/>
                <w:sz w:val="20"/>
                <w:szCs w:val="20"/>
              </w:rPr>
            </w:pPr>
            <w:r>
              <w:rPr>
                <w:rFonts w:ascii="Liberation Serif" w:hAnsi="Liberation Serif"/>
                <w:sz w:val="20"/>
                <w:szCs w:val="20"/>
              </w:rPr>
              <w:t>–</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EFB" w:rsidRDefault="00B21EFB" w:rsidP="003A4F55">
            <w:pPr>
              <w:autoSpaceDE w:val="0"/>
              <w:jc w:val="left"/>
              <w:textAlignment w:val="auto"/>
              <w:rPr>
                <w:rFonts w:cs="Liberation Serif"/>
                <w:sz w:val="20"/>
                <w:szCs w:val="20"/>
              </w:rPr>
            </w:pPr>
            <w:r>
              <w:rPr>
                <w:rFonts w:cs="Liberation Serif"/>
                <w:sz w:val="20"/>
                <w:szCs w:val="20"/>
              </w:rPr>
              <w:t>Федеральный орган исполнительной власти, Министерство строительства и развития инфраструктуры Свердловской области, Управление государственной охраны объектов культурного наследия Свердловской области и иные уполномоченные органы исполнительной власти Свердловской области,</w:t>
            </w:r>
            <w:r w:rsidR="003A4F55">
              <w:rPr>
                <w:rFonts w:cs="Liberation Serif"/>
                <w:sz w:val="20"/>
                <w:szCs w:val="20"/>
              </w:rPr>
              <w:t xml:space="preserve"> орган местного самоуправления</w:t>
            </w:r>
          </w:p>
        </w:tc>
      </w:tr>
    </w:tbl>
    <w:p w:rsidR="0055695C" w:rsidRPr="005549AF" w:rsidRDefault="0055695C" w:rsidP="005549AF">
      <w:pPr>
        <w:ind w:right="-456"/>
        <w:rPr>
          <w:sz w:val="14"/>
        </w:rPr>
      </w:pPr>
    </w:p>
    <w:p w:rsidR="0055695C" w:rsidRPr="005549AF" w:rsidRDefault="001B3187" w:rsidP="00E201A6">
      <w:pPr>
        <w:ind w:firstLine="709"/>
        <w:rPr>
          <w:sz w:val="22"/>
        </w:rPr>
      </w:pPr>
      <w:proofErr w:type="gramStart"/>
      <w:r w:rsidRPr="005549AF">
        <w:rPr>
          <w:sz w:val="20"/>
        </w:rPr>
        <w:t>*При выполнении предусмотренных частями 3–7 статьи 5</w:t>
      </w:r>
      <w:r w:rsidRPr="005549AF">
        <w:rPr>
          <w:sz w:val="20"/>
          <w:vertAlign w:val="superscript"/>
        </w:rPr>
        <w:t>2</w:t>
      </w:r>
      <w:r w:rsidRPr="005549AF">
        <w:rPr>
          <w:sz w:val="20"/>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w:t>
      </w:r>
      <w:r w:rsidR="00E201A6" w:rsidRPr="005549AF">
        <w:rPr>
          <w:sz w:val="20"/>
        </w:rPr>
        <w:t xml:space="preserve">казанных органов и организаций </w:t>
      </w:r>
      <w:r w:rsidRPr="005549AF">
        <w:rPr>
          <w:sz w:val="20"/>
        </w:rPr>
        <w:t>(за исключением случаев, предусмотренных законодательством</w:t>
      </w:r>
      <w:proofErr w:type="gramEnd"/>
      <w:r w:rsidRPr="005549AF">
        <w:rPr>
          <w:sz w:val="20"/>
        </w:rPr>
        <w:t xml:space="preserve"> об организации предоставления государственных и муниципальных услуг).</w:t>
      </w:r>
    </w:p>
    <w:p w:rsidR="0055695C" w:rsidRPr="005549AF" w:rsidRDefault="0055695C">
      <w:pPr>
        <w:jc w:val="center"/>
        <w:rPr>
          <w:sz w:val="24"/>
        </w:rPr>
      </w:pPr>
    </w:p>
    <w:p w:rsidR="00E201A6" w:rsidRPr="005549AF" w:rsidRDefault="00E201A6" w:rsidP="005549AF">
      <w:pPr>
        <w:rPr>
          <w:sz w:val="22"/>
        </w:rPr>
      </w:pPr>
    </w:p>
    <w:tbl>
      <w:tblPr>
        <w:tblW w:w="16585" w:type="dxa"/>
        <w:tblLayout w:type="fixed"/>
        <w:tblCellMar>
          <w:left w:w="10" w:type="dxa"/>
          <w:right w:w="10" w:type="dxa"/>
        </w:tblCellMar>
        <w:tblLook w:val="04A0" w:firstRow="1" w:lastRow="0" w:firstColumn="1" w:lastColumn="0" w:noHBand="0" w:noVBand="1"/>
      </w:tblPr>
      <w:tblGrid>
        <w:gridCol w:w="16585"/>
      </w:tblGrid>
      <w:tr w:rsidR="0055695C" w:rsidRPr="005549AF" w:rsidTr="00E201A6">
        <w:tc>
          <w:tcPr>
            <w:tcW w:w="16585" w:type="dxa"/>
            <w:shd w:val="clear" w:color="auto" w:fill="auto"/>
            <w:tcMar>
              <w:top w:w="0" w:type="dxa"/>
              <w:left w:w="0" w:type="dxa"/>
              <w:bottom w:w="0" w:type="dxa"/>
              <w:right w:w="0" w:type="dxa"/>
            </w:tcMar>
          </w:tcPr>
          <w:p w:rsidR="005549AF" w:rsidRPr="005549AF" w:rsidRDefault="001B3187">
            <w:pPr>
              <w:rPr>
                <w:b/>
                <w:i/>
                <w:sz w:val="20"/>
              </w:rPr>
            </w:pPr>
            <w:r w:rsidRPr="005549AF">
              <w:rPr>
                <w:b/>
                <w:i/>
                <w:sz w:val="20"/>
              </w:rPr>
              <w:t>СОГЛАСОВАНО</w:t>
            </w:r>
            <w:r w:rsidR="005549AF" w:rsidRPr="005549AF">
              <w:rPr>
                <w:b/>
                <w:i/>
                <w:sz w:val="20"/>
              </w:rPr>
              <w:t xml:space="preserve">.     </w:t>
            </w:r>
          </w:p>
          <w:p w:rsidR="0055695C" w:rsidRPr="005549AF" w:rsidRDefault="001B3187">
            <w:pPr>
              <w:rPr>
                <w:b/>
                <w:i/>
                <w:sz w:val="20"/>
              </w:rPr>
            </w:pPr>
            <w:r w:rsidRPr="005549AF">
              <w:rPr>
                <w:b/>
                <w:i/>
                <w:sz w:val="20"/>
              </w:rPr>
              <w:t>Министр строительства и развития инфраструктуры Свердловской области</w:t>
            </w:r>
            <w:r w:rsidR="005549AF" w:rsidRPr="005549AF">
              <w:rPr>
                <w:b/>
                <w:i/>
                <w:sz w:val="20"/>
              </w:rPr>
              <w:t xml:space="preserve">  </w:t>
            </w:r>
            <w:r w:rsidRPr="005549AF">
              <w:rPr>
                <w:b/>
                <w:i/>
                <w:sz w:val="20"/>
              </w:rPr>
              <w:t>М.М. Волков</w:t>
            </w:r>
          </w:p>
        </w:tc>
      </w:tr>
    </w:tbl>
    <w:p w:rsidR="0055695C" w:rsidRPr="005549AF" w:rsidRDefault="0055695C" w:rsidP="005549AF"/>
    <w:sectPr w:rsidR="0055695C" w:rsidRPr="005549AF" w:rsidSect="005549AF">
      <w:headerReference w:type="even" r:id="rId10"/>
      <w:headerReference w:type="default" r:id="rId11"/>
      <w:footerReference w:type="even" r:id="rId12"/>
      <w:footerReference w:type="default" r:id="rId13"/>
      <w:headerReference w:type="first" r:id="rId14"/>
      <w:footerReference w:type="first" r:id="rId15"/>
      <w:pgSz w:w="23814" w:h="16839" w:orient="landscape"/>
      <w:pgMar w:top="709" w:right="567" w:bottom="284" w:left="567"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AD" w:rsidRDefault="00652EAD">
      <w:r>
        <w:separator/>
      </w:r>
    </w:p>
  </w:endnote>
  <w:endnote w:type="continuationSeparator" w:id="0">
    <w:p w:rsidR="00652EAD" w:rsidRDefault="0065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AF" w:rsidRDefault="005549A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AF" w:rsidRDefault="005549A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AF" w:rsidRDefault="005549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AD" w:rsidRDefault="00652EAD">
      <w:r>
        <w:rPr>
          <w:color w:val="000000"/>
        </w:rPr>
        <w:separator/>
      </w:r>
    </w:p>
  </w:footnote>
  <w:footnote w:type="continuationSeparator" w:id="0">
    <w:p w:rsidR="00652EAD" w:rsidRDefault="0065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AF" w:rsidRDefault="005549A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62232"/>
      <w:docPartObj>
        <w:docPartGallery w:val="Page Numbers (Top of Page)"/>
        <w:docPartUnique/>
      </w:docPartObj>
    </w:sdtPr>
    <w:sdtEndPr>
      <w:rPr>
        <w:i/>
        <w:sz w:val="18"/>
      </w:rPr>
    </w:sdtEndPr>
    <w:sdtContent>
      <w:p w:rsidR="005549AF" w:rsidRPr="005549AF" w:rsidRDefault="005549AF">
        <w:pPr>
          <w:pStyle w:val="a3"/>
          <w:jc w:val="right"/>
          <w:rPr>
            <w:i/>
            <w:sz w:val="18"/>
          </w:rPr>
        </w:pPr>
        <w:r w:rsidRPr="005549AF">
          <w:rPr>
            <w:i/>
            <w:sz w:val="18"/>
          </w:rPr>
          <w:fldChar w:fldCharType="begin"/>
        </w:r>
        <w:r w:rsidRPr="005549AF">
          <w:rPr>
            <w:i/>
            <w:sz w:val="18"/>
          </w:rPr>
          <w:instrText>PAGE   \* MERGEFORMAT</w:instrText>
        </w:r>
        <w:r w:rsidRPr="005549AF">
          <w:rPr>
            <w:i/>
            <w:sz w:val="18"/>
          </w:rPr>
          <w:fldChar w:fldCharType="separate"/>
        </w:r>
        <w:r w:rsidR="00081AB2">
          <w:rPr>
            <w:i/>
            <w:noProof/>
            <w:sz w:val="18"/>
          </w:rPr>
          <w:t>23</w:t>
        </w:r>
        <w:r w:rsidRPr="005549AF">
          <w:rPr>
            <w:i/>
            <w:sz w:val="18"/>
          </w:rPr>
          <w:fldChar w:fldCharType="end"/>
        </w:r>
      </w:p>
    </w:sdtContent>
  </w:sdt>
  <w:p w:rsidR="005549AF" w:rsidRPr="003A4F55" w:rsidRDefault="005549AF">
    <w:pPr>
      <w:pStyle w:val="a3"/>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9AF" w:rsidRDefault="005549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22A6A"/>
    <w:multiLevelType w:val="multilevel"/>
    <w:tmpl w:val="C024E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5695C"/>
    <w:rsid w:val="00081AB2"/>
    <w:rsid w:val="001B3187"/>
    <w:rsid w:val="003A4F55"/>
    <w:rsid w:val="003B10E1"/>
    <w:rsid w:val="00464E97"/>
    <w:rsid w:val="005549AF"/>
    <w:rsid w:val="0055695C"/>
    <w:rsid w:val="00652EAD"/>
    <w:rsid w:val="009D6026"/>
    <w:rsid w:val="00B21EFB"/>
    <w:rsid w:val="00BB2F40"/>
    <w:rsid w:val="00CD1595"/>
    <w:rsid w:val="00E02BFE"/>
    <w:rsid w:val="00E2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8"/>
        <w:szCs w:val="22"/>
        <w:lang w:val="ru-RU" w:eastAsia="en-US" w:bidi="ar-SA"/>
      </w:rPr>
    </w:rPrDefault>
    <w:pPrDefault>
      <w:pPr>
        <w:autoSpaceDN w:val="0"/>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pPr>
      <w:tabs>
        <w:tab w:val="center" w:pos="4677"/>
        <w:tab w:val="right" w:pos="9355"/>
      </w:tabs>
    </w:pPr>
  </w:style>
  <w:style w:type="character" w:customStyle="1" w:styleId="a4">
    <w:name w:val="Верхний колонтитул Знак"/>
    <w:basedOn w:val="a0"/>
    <w:uiPriority w:val="99"/>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List Paragraph"/>
    <w:basedOn w:val="a"/>
    <w:pPr>
      <w:ind w:left="720"/>
    </w:pPr>
  </w:style>
  <w:style w:type="character" w:styleId="a8">
    <w:name w:val="annotation reference"/>
    <w:basedOn w:val="a0"/>
    <w:rPr>
      <w:sz w:val="16"/>
      <w:szCs w:val="16"/>
    </w:rPr>
  </w:style>
  <w:style w:type="paragraph" w:styleId="a9">
    <w:name w:val="annotation text"/>
    <w:basedOn w:val="a"/>
    <w:rPr>
      <w:sz w:val="20"/>
      <w:szCs w:val="20"/>
    </w:rPr>
  </w:style>
  <w:style w:type="character" w:customStyle="1" w:styleId="aa">
    <w:name w:val="Текст примечания Знак"/>
    <w:basedOn w:val="a0"/>
    <w:rPr>
      <w:sz w:val="20"/>
      <w:szCs w:val="20"/>
    </w:rPr>
  </w:style>
  <w:style w:type="paragraph" w:styleId="ab">
    <w:name w:val="annotation subject"/>
    <w:basedOn w:val="a9"/>
    <w:next w:val="a9"/>
    <w:rPr>
      <w:b/>
      <w:bCs/>
    </w:rPr>
  </w:style>
  <w:style w:type="character" w:customStyle="1" w:styleId="ac">
    <w:name w:val="Тема примечания Знак"/>
    <w:basedOn w:val="aa"/>
    <w:rPr>
      <w:b/>
      <w:bCs/>
      <w:sz w:val="20"/>
      <w:szCs w:val="20"/>
    </w:rPr>
  </w:style>
  <w:style w:type="paragraph" w:styleId="ad">
    <w:name w:val="Balloon Text"/>
    <w:basedOn w:val="a"/>
    <w:rPr>
      <w:rFonts w:ascii="Segoe UI" w:hAnsi="Segoe UI" w:cs="Segoe UI"/>
      <w:sz w:val="18"/>
      <w:szCs w:val="18"/>
    </w:rPr>
  </w:style>
  <w:style w:type="character" w:customStyle="1" w:styleId="ae">
    <w:name w:val="Текст выноски Знак"/>
    <w:basedOn w:val="a0"/>
    <w:rPr>
      <w:rFonts w:ascii="Segoe UI" w:hAnsi="Segoe UI" w:cs="Segoe UI"/>
      <w:sz w:val="18"/>
      <w:szCs w:val="18"/>
    </w:rPr>
  </w:style>
  <w:style w:type="paragraph" w:customStyle="1" w:styleId="ConsPlusNormal">
    <w:name w:val="ConsPlusNormal"/>
    <w:pPr>
      <w:widowControl w:val="0"/>
      <w:suppressAutoHyphens/>
      <w:autoSpaceDE w:val="0"/>
      <w:jc w:val="left"/>
      <w:textAlignment w:val="auto"/>
    </w:pPr>
    <w:rPr>
      <w:rFonts w:ascii="Times New Roman" w:eastAsia="Times New Roman" w:hAnsi="Times New Roman"/>
      <w:sz w:val="24"/>
      <w:szCs w:val="24"/>
      <w:lang w:eastAsia="ru-RU"/>
    </w:rPr>
  </w:style>
  <w:style w:type="character" w:styleId="af">
    <w:name w:val="Hyperlink"/>
    <w:basedOn w:val="a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8"/>
        <w:szCs w:val="22"/>
        <w:lang w:val="ru-RU" w:eastAsia="en-US" w:bidi="ar-SA"/>
      </w:rPr>
    </w:rPrDefault>
    <w:pPrDefault>
      <w:pPr>
        <w:autoSpaceDN w:val="0"/>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pPr>
      <w:tabs>
        <w:tab w:val="center" w:pos="4677"/>
        <w:tab w:val="right" w:pos="9355"/>
      </w:tabs>
    </w:pPr>
  </w:style>
  <w:style w:type="character" w:customStyle="1" w:styleId="a4">
    <w:name w:val="Верхний колонтитул Знак"/>
    <w:basedOn w:val="a0"/>
    <w:uiPriority w:val="99"/>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List Paragraph"/>
    <w:basedOn w:val="a"/>
    <w:pPr>
      <w:ind w:left="720"/>
    </w:pPr>
  </w:style>
  <w:style w:type="character" w:styleId="a8">
    <w:name w:val="annotation reference"/>
    <w:basedOn w:val="a0"/>
    <w:rPr>
      <w:sz w:val="16"/>
      <w:szCs w:val="16"/>
    </w:rPr>
  </w:style>
  <w:style w:type="paragraph" w:styleId="a9">
    <w:name w:val="annotation text"/>
    <w:basedOn w:val="a"/>
    <w:rPr>
      <w:sz w:val="20"/>
      <w:szCs w:val="20"/>
    </w:rPr>
  </w:style>
  <w:style w:type="character" w:customStyle="1" w:styleId="aa">
    <w:name w:val="Текст примечания Знак"/>
    <w:basedOn w:val="a0"/>
    <w:rPr>
      <w:sz w:val="20"/>
      <w:szCs w:val="20"/>
    </w:rPr>
  </w:style>
  <w:style w:type="paragraph" w:styleId="ab">
    <w:name w:val="annotation subject"/>
    <w:basedOn w:val="a9"/>
    <w:next w:val="a9"/>
    <w:rPr>
      <w:b/>
      <w:bCs/>
    </w:rPr>
  </w:style>
  <w:style w:type="character" w:customStyle="1" w:styleId="ac">
    <w:name w:val="Тема примечания Знак"/>
    <w:basedOn w:val="aa"/>
    <w:rPr>
      <w:b/>
      <w:bCs/>
      <w:sz w:val="20"/>
      <w:szCs w:val="20"/>
    </w:rPr>
  </w:style>
  <w:style w:type="paragraph" w:styleId="ad">
    <w:name w:val="Balloon Text"/>
    <w:basedOn w:val="a"/>
    <w:rPr>
      <w:rFonts w:ascii="Segoe UI" w:hAnsi="Segoe UI" w:cs="Segoe UI"/>
      <w:sz w:val="18"/>
      <w:szCs w:val="18"/>
    </w:rPr>
  </w:style>
  <w:style w:type="character" w:customStyle="1" w:styleId="ae">
    <w:name w:val="Текст выноски Знак"/>
    <w:basedOn w:val="a0"/>
    <w:rPr>
      <w:rFonts w:ascii="Segoe UI" w:hAnsi="Segoe UI" w:cs="Segoe UI"/>
      <w:sz w:val="18"/>
      <w:szCs w:val="18"/>
    </w:rPr>
  </w:style>
  <w:style w:type="paragraph" w:customStyle="1" w:styleId="ConsPlusNormal">
    <w:name w:val="ConsPlusNormal"/>
    <w:pPr>
      <w:widowControl w:val="0"/>
      <w:suppressAutoHyphens/>
      <w:autoSpaceDE w:val="0"/>
      <w:jc w:val="left"/>
      <w:textAlignment w:val="auto"/>
    </w:pPr>
    <w:rPr>
      <w:rFonts w:ascii="Times New Roman" w:eastAsia="Times New Roman" w:hAnsi="Times New Roman"/>
      <w:sz w:val="24"/>
      <w:szCs w:val="24"/>
      <w:lang w:eastAsia="ru-RU"/>
    </w:rPr>
  </w:style>
  <w:style w:type="character" w:styleId="af">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DBDF4A5402F8DC903CB8D197610AE70459F0583798FC003FF5CD4FF642FF5658BADAD74406178CEE33B944A40705B80B737298E9EEEE7j1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23</Pages>
  <Words>7836</Words>
  <Characters>44671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Сапожников Егор Сергеевич</dc:creator>
  <cp:lastModifiedBy>Марина Заложук</cp:lastModifiedBy>
  <cp:revision>6</cp:revision>
  <cp:lastPrinted>2023-05-03T04:54:00Z</cp:lastPrinted>
  <dcterms:created xsi:type="dcterms:W3CDTF">2023-06-02T05:11:00Z</dcterms:created>
  <dcterms:modified xsi:type="dcterms:W3CDTF">2023-06-05T09:34:00Z</dcterms:modified>
</cp:coreProperties>
</file>