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1" w:rsidRDefault="00864B76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FCDC23" wp14:editId="1195FF76">
            <wp:simplePos x="0" y="0"/>
            <wp:positionH relativeFrom="margin">
              <wp:posOffset>1759585</wp:posOffset>
            </wp:positionH>
            <wp:positionV relativeFrom="margin">
              <wp:posOffset>172085</wp:posOffset>
            </wp:positionV>
            <wp:extent cx="2752725" cy="3076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235A01" w:rsidRDefault="00235A0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</w:p>
    <w:p w:rsidR="003E12F9" w:rsidRPr="00D5314B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ДОКЛАД</w:t>
      </w:r>
    </w:p>
    <w:p w:rsidR="00D4742B" w:rsidRPr="00235A01" w:rsidRDefault="003E12F9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sz w:val="36"/>
          <w:szCs w:val="36"/>
          <w:lang w:eastAsia="ru-RU"/>
        </w:rPr>
      </w:pPr>
      <w:r w:rsidRPr="00D5314B">
        <w:rPr>
          <w:rFonts w:ascii="Liberation Serif" w:eastAsia="Times New Roman" w:hAnsi="Liberation Serif" w:cs="Arial"/>
          <w:sz w:val="36"/>
          <w:szCs w:val="36"/>
          <w:lang w:eastAsia="ru-RU"/>
        </w:rPr>
        <w:t>председателя антитеррористической</w:t>
      </w:r>
      <w:r w:rsidRPr="00235A01">
        <w:rPr>
          <w:rFonts w:ascii="Liberation Serif" w:eastAsia="Times New Roman" w:hAnsi="Liberation Serif" w:cs="Arial"/>
          <w:sz w:val="36"/>
          <w:szCs w:val="36"/>
          <w:lang w:eastAsia="ru-RU"/>
        </w:rPr>
        <w:t xml:space="preserve"> комиссии </w:t>
      </w:r>
      <w:r w:rsidR="00864B76">
        <w:rPr>
          <w:rFonts w:ascii="Liberation Serif" w:eastAsia="Times New Roman" w:hAnsi="Liberation Serif" w:cs="Arial"/>
          <w:sz w:val="36"/>
          <w:szCs w:val="36"/>
          <w:lang w:eastAsia="ru-RU"/>
        </w:rPr>
        <w:t>Городского округа «город Ирбит» Свердловской области</w:t>
      </w:r>
    </w:p>
    <w:p w:rsidR="003B4221" w:rsidRPr="003E12F9" w:rsidRDefault="003B4221" w:rsidP="003B4221">
      <w:pPr>
        <w:shd w:val="clear" w:color="auto" w:fill="FFFFFF"/>
        <w:spacing w:after="0" w:line="240" w:lineRule="auto"/>
        <w:jc w:val="center"/>
        <w:outlineLvl w:val="2"/>
        <w:rPr>
          <w:rFonts w:ascii="Liberation Serif" w:eastAsia="Times New Roman" w:hAnsi="Liberation Serif" w:cs="Arial"/>
          <w:color w:val="333333"/>
          <w:sz w:val="36"/>
          <w:szCs w:val="36"/>
          <w:lang w:eastAsia="ru-RU"/>
        </w:rPr>
      </w:pP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— это крайнее проявление экстремизма: взрывы, поджоги, организация аварий, вывод из строя жизнеобеспечивающих объектов, создающих опасность гибели людей, захват и уничтожение заложников.</w:t>
      </w:r>
    </w:p>
    <w:p w:rsidR="001E3010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Терроризм несет в себе опасность не только крайне негативными конкретными последствиями, но и нарушением психологического баланса в обществе, порождением всеобщей тревожности и страха, ожидания угрозы, дестабилизацией общественной жизни.</w:t>
      </w:r>
    </w:p>
    <w:p w:rsidR="00D4742B" w:rsidRPr="00D5314B" w:rsidRDefault="001E3010" w:rsidP="001E3010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Потенциальными объектами террористических устремлений могут стать как граждане, так и места массового пребывания людей, объекты недвижимости, транспорта. 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Профилактика экстремизма и терроризма - одно из важных направлений в деятельности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органов местного самоуправления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D4742B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 </w:t>
      </w:r>
    </w:p>
    <w:p w:rsidR="00715C6E" w:rsidRPr="00D5314B" w:rsidRDefault="003B1592" w:rsidP="00A9227F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результатам мониторинга состояния политических, социально экономических и других процессов</w:t>
      </w:r>
      <w:r w:rsidR="003B4221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оказывающих влияние на ситуацию в области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противодействия терроризму за </w:t>
      </w:r>
      <w:r w:rsidR="00B37A4C" w:rsidRPr="00D5314B">
        <w:rPr>
          <w:rFonts w:ascii="Liberation Serif" w:eastAsiaTheme="minorEastAsia" w:hAnsi="Liberation Serif" w:cs="Times New Roman"/>
          <w:sz w:val="26"/>
          <w:szCs w:val="26"/>
          <w:lang w:val="en-US" w:eastAsia="ru-RU"/>
        </w:rPr>
        <w:t>I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квартал 202</w:t>
      </w:r>
      <w:r w:rsidR="0061632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3</w:t>
      </w:r>
      <w:r w:rsidR="00BA3EEC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г.</w:t>
      </w:r>
      <w:r w:rsidR="00715C6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В общеобразовательных организациях, подведомственных Управлению образованием в I квартале 2023 года проведено 1219 мероприятий (конкурсы, военно-спортивные игры) с учащимися общеобразовательных организаций (охват 100%, 4991 чел.) по следующим направлениям: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наркомании, алкоголизма;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гармонизация межнациональных отношений;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- профилактика </w:t>
      </w:r>
      <w:proofErr w:type="spellStart"/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Вич</w:t>
      </w:r>
      <w:proofErr w:type="spellEnd"/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– инфекций;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профилактика правонарушений / правовое просвещение и правовое информирование;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- пропаганда здорового образа жизни.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При организации и проведении данных мероприятий охват обучающихся составил 100%.</w:t>
      </w:r>
    </w:p>
    <w:p w:rsidR="00592626" w:rsidRPr="00592626" w:rsidRDefault="00592626" w:rsidP="0059262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 xml:space="preserve">По данным Управления культуры физической культуры и спорта </w:t>
      </w:r>
      <w:proofErr w:type="spellStart"/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>Го-родского</w:t>
      </w:r>
      <w:proofErr w:type="spellEnd"/>
      <w:r w:rsidRPr="00592626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округа «город Ирбит» Свердловской области проведено 96 различных спортивных, культурно-массовых мероприятий с охватом 18 885 человек, с учётом просмотров онлайн-трансляций.</w:t>
      </w:r>
    </w:p>
    <w:p w:rsidR="00FF698F" w:rsidRPr="00F94DA3" w:rsidRDefault="00FF698F" w:rsidP="0059262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Социальная обстановка: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- среднедушевые денежные доходы (в месяц) составляют </w:t>
      </w:r>
      <w:r w:rsidR="00F94DA3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22525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руб.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факты задержки выплаты заработной платы не выявлены;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просроченная задолженность по выплате заработной платы отсутствует;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факты возникновения коллективных трудовых споров отсутствуют;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- коэффициент миграционной убыли (на 1000 человек среднегодового населения) по состоянию на 01.03.2022 составляет: 0,2;</w:t>
      </w:r>
    </w:p>
    <w:p w:rsidR="000A0899" w:rsidRPr="00F94DA3" w:rsidRDefault="000A0899" w:rsidP="000A0899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- уровень безработицы </w:t>
      </w:r>
      <w:r w:rsidR="00F94DA3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01.04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.2023 составляет </w:t>
      </w:r>
      <w:r w:rsidR="00F94DA3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1,91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%;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 предоставленной МО МВД России «</w:t>
      </w:r>
      <w:proofErr w:type="spellStart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» информации: 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Поставлено на миграционный учет по месту пребывания – 981 иностранный гражданин, из них в порядке продления срока пребывания – 552. С миграционного учета по месту пребывания снято - 885 человек.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При этом 973 человека представители стран с безвизовым порядком въезда. Из стран ЕАЭС (Армения, Беларусь, Казахстан, Киргизия) въехало 105 мигрантов. 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Лидерами по въезду на территорию региона традиционно остаются граждане Таджикистана 540 человек; на втором месте – граждане Узбекистана 145 человек; на третьем месте граждане Азербайджана - 85; граждане Казахстана - 47; граждане Киргизии 43; граждане Армении 15. 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Поставлено на миграционный учет граждан Украины – 51, граждан ДНР – 24, граждан ЛНР – 14.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Из стран с визовым порядком въезда въехало 8 граждан, это граждане: Австрия, Гвинея, Великобритания, Германия, США, Парагвай.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При этом цель пребывания как «работа» при въезде в Российскую Федерацию указали 655 иностранных граждан; 200 прибыли с частной целью; 38 - для обучения; 6– туризм, и 80 прибыли с иными целями.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Зарегистрировано по месту жительства 51 иностранный гражданин, из них по виду на жительство – 43, по разрешению на временное проживание – 8.</w:t>
      </w:r>
    </w:p>
    <w:p w:rsidR="00CB4A66" w:rsidRPr="00F94DA3" w:rsidRDefault="00CB4A66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Религиозных групп и организаций деструктивной направленности, лиц прошедших обучение в зарубежных религиозных учебных организациях осуществляющих свою деятельность на территории оперативного обслуживания МО МВД России «</w:t>
      </w:r>
      <w:proofErr w:type="spellStart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» не выявлено.</w:t>
      </w:r>
    </w:p>
    <w:p w:rsidR="00FB292E" w:rsidRPr="00D5314B" w:rsidRDefault="0061632B" w:rsidP="00CB4A66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28</w:t>
      </w:r>
      <w:r w:rsidR="00FF698F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</w:t>
      </w:r>
      <w:r w:rsidR="00CB4A66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0</w:t>
      </w:r>
      <w:r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6</w:t>
      </w:r>
      <w:r w:rsidR="00CB4A66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.2023</w:t>
      </w:r>
      <w:r w:rsidR="00803B63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г. </w:t>
      </w:r>
      <w:r w:rsidR="0092339E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в </w:t>
      </w:r>
      <w:r w:rsidR="00A81B6B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актовом зале </w:t>
      </w:r>
      <w:r w:rsidR="0092339E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</w:t>
      </w:r>
      <w:r w:rsidR="00FB292E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дминистрации </w:t>
      </w:r>
      <w:r w:rsidR="00864B76" w:rsidRPr="00F94DA3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</w:t>
      </w:r>
      <w:bookmarkStart w:id="0" w:name="_GoBack"/>
      <w:bookmarkEnd w:id="0"/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округа «город Ирбит» Свердловской области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в соответствии с планом работы антитеррористической комиссии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 2023</w:t>
      </w:r>
      <w:r w:rsidR="003E12F9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год, 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проведено заседание антитеррористической комисси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и с рассмотрением следующих вопросов</w:t>
      </w:r>
      <w:r w:rsidR="00FB292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:</w:t>
      </w:r>
    </w:p>
    <w:p w:rsidR="0061632B" w:rsidRPr="0061632B" w:rsidRDefault="0061632B" w:rsidP="0061632B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1. О состоянии антитеррористической защищенности объектов транспортной инфраструктуры, расположенных на территории Городского округа «город Ирбит» 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Свердловской области</w:t>
      </w: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61632B" w:rsidRPr="0061632B" w:rsidRDefault="0061632B" w:rsidP="0061632B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>2.  О ходе исполнения решений региональной антитеррористической комиссии, антитеррористической комиссии Городского округа «город Ирбит» Свердловской области и реализации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 xml:space="preserve"> Комплексного плана</w:t>
      </w: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61632B" w:rsidRPr="0061632B" w:rsidRDefault="0061632B" w:rsidP="0061632B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>3. О выполнении требований к антитеррористической защищенности объектов (территорий), а также мест массового пребывания людей, предусмотренных федеральными законами и нормативными правовыми актами Российской Федерации.</w:t>
      </w:r>
    </w:p>
    <w:p w:rsidR="0061632B" w:rsidRPr="0061632B" w:rsidRDefault="0061632B" w:rsidP="0061632B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lastRenderedPageBreak/>
        <w:t>4. О состоянии антитеррористической защищенности объектов топливно-энергетического комплекса на территории на территории Городского округа «город Ирбит» Св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ердловской области</w:t>
      </w: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>.</w:t>
      </w:r>
    </w:p>
    <w:p w:rsidR="0061632B" w:rsidRPr="0061632B" w:rsidRDefault="0061632B" w:rsidP="0061632B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>5. О мерах по предотвращению террористических угроз на территории Городского округа «город Ирбит» Свердловской области, в том числе в период подготовки и проведения массовых общественно-политических, культурных и иных мероприятий.</w:t>
      </w:r>
    </w:p>
    <w:p w:rsidR="0061632B" w:rsidRDefault="0061632B" w:rsidP="0061632B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6"/>
          <w:szCs w:val="26"/>
          <w:lang w:eastAsia="zh-CN"/>
        </w:rPr>
      </w:pPr>
      <w:r w:rsidRPr="0061632B">
        <w:rPr>
          <w:rFonts w:ascii="Liberation Serif" w:eastAsia="SimSun" w:hAnsi="Liberation Serif" w:cs="Times New Roman"/>
          <w:sz w:val="26"/>
          <w:szCs w:val="26"/>
          <w:lang w:eastAsia="zh-CN"/>
        </w:rPr>
        <w:t>6. О внесении изменений в план дополнительных мер антитеррористической комиссии Городского округа «город Ирбит» Свердловской области по обеспечению безопасности личности, общества и государства при установлении на отдельном участке территории Свердловской области уровней террористи</w:t>
      </w:r>
      <w:r>
        <w:rPr>
          <w:rFonts w:ascii="Liberation Serif" w:eastAsia="SimSun" w:hAnsi="Liberation Serif" w:cs="Times New Roman"/>
          <w:sz w:val="26"/>
          <w:szCs w:val="26"/>
          <w:lang w:eastAsia="zh-CN"/>
        </w:rPr>
        <w:t>ческой опасности.</w:t>
      </w:r>
    </w:p>
    <w:p w:rsidR="0061632B" w:rsidRDefault="003B1592" w:rsidP="003B42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Докладчик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ами выступа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ли: </w:t>
      </w:r>
      <w:r w:rsid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</w:t>
      </w:r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уголовного розыска межмуниципального отдела МВД России «</w:t>
      </w:r>
      <w:proofErr w:type="spellStart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CB4A66" w:rsidRPr="00CB4A66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35170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B35170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ачальник отдела гражданской защиты и общественной безопасности администрации </w:t>
      </w:r>
      <w:r w:rsidR="00864B76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, </w:t>
      </w:r>
      <w:r w:rsidR="00CB4A66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начальник Управления образованием</w:t>
      </w:r>
      <w:r w:rsidR="00AB1ECE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 начальник Управления культуры, физической культуры и спорта Городского округа «город Ирбит» Свердловской области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руководителя филиала АО «</w:t>
      </w:r>
      <w:proofErr w:type="spellStart"/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Регионгаз</w:t>
      </w:r>
      <w:proofErr w:type="spellEnd"/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-Инвест» в  г. Ирбит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сотрудник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отдела Управления ФСБ России по Свердловской области в 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Артёмовском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, исполнительный директор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муниципального унитарного предприятия  Городского округа «город Ирбит» Свердловской област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и «Ирбит-Авто-Транс», начальник</w:t>
      </w:r>
      <w:r w:rsidR="0061632B" w:rsidRP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ГУП СО «СООПА» автостанция Ирбит</w:t>
      </w:r>
      <w:r w:rsidR="0061632B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CA64FF" w:rsidRPr="00D5314B" w:rsidRDefault="00CA64FF" w:rsidP="003B4221">
      <w:pPr>
        <w:spacing w:after="0" w:line="240" w:lineRule="auto"/>
        <w:ind w:firstLine="709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К</w:t>
      </w:r>
      <w:r w:rsidR="00B8671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омиссией приняты решения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: </w:t>
      </w:r>
    </w:p>
    <w:p w:rsidR="0061632B" w:rsidRDefault="006976FE" w:rsidP="00A852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Начальнику</w:t>
      </w:r>
      <w:r w:rsidRPr="00B32319">
        <w:rPr>
          <w:rFonts w:ascii="Liberation Serif" w:hAnsi="Liberation Serif" w:cs="Liberation Serif"/>
          <w:sz w:val="26"/>
          <w:szCs w:val="26"/>
        </w:rPr>
        <w:t xml:space="preserve"> отдела гражданской защиты и общественной безопасности  администрации Городского округа «город Ирбит» Свердловской области</w:t>
      </w:r>
      <w:r w:rsidR="0061632B">
        <w:rPr>
          <w:rFonts w:ascii="Liberation Serif" w:hAnsi="Liberation Serif" w:cs="Liberation Serif"/>
          <w:sz w:val="26"/>
          <w:szCs w:val="26"/>
        </w:rPr>
        <w:t>:</w:t>
      </w:r>
    </w:p>
    <w:p w:rsidR="0061632B" w:rsidRPr="0061632B" w:rsidRDefault="00A85244" w:rsidP="006163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61632B">
        <w:rPr>
          <w:rFonts w:ascii="Liberation Serif" w:hAnsi="Liberation Serif" w:cs="Liberation Serif"/>
          <w:sz w:val="26"/>
          <w:szCs w:val="26"/>
        </w:rPr>
        <w:t xml:space="preserve">- </w:t>
      </w:r>
      <w:r w:rsidR="0061632B" w:rsidRPr="0061632B">
        <w:rPr>
          <w:rFonts w:ascii="Liberation Serif" w:hAnsi="Liberation Serif" w:cs="Liberation Serif"/>
          <w:sz w:val="26"/>
          <w:szCs w:val="26"/>
        </w:rPr>
        <w:t>направить исполнительному директору муниципального унитарного предприятия  Городского округа «город Ирбит» Свердловской области «Ирбит-Авто-Транс» информационные буклеты с разъяснением сущности терроризма и преследования уголовным законодательством за участие в террористической деятельности для размещ</w:t>
      </w:r>
      <w:r w:rsidR="0061632B">
        <w:rPr>
          <w:rFonts w:ascii="Liberation Serif" w:hAnsi="Liberation Serif" w:cs="Liberation Serif"/>
          <w:sz w:val="26"/>
          <w:szCs w:val="26"/>
        </w:rPr>
        <w:t>ения в общественном транспорте.</w:t>
      </w:r>
    </w:p>
    <w:p w:rsidR="0061632B" w:rsidRPr="0061632B" w:rsidRDefault="0061632B" w:rsidP="006163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61632B">
        <w:rPr>
          <w:rFonts w:ascii="Liberation Serif" w:hAnsi="Liberation Serif" w:cs="Liberation Serif"/>
          <w:sz w:val="26"/>
          <w:szCs w:val="26"/>
        </w:rPr>
        <w:t xml:space="preserve">направить Управлению образованием Городского округа «город Ирбит» Свердловской области,  Управлению культуры, физической культуры и спорта Городского округа «город Ирбит» Свердловской области, Думе Городского округа «город Ирбит» Свердловской области информационные буклеты с разъяснением сущности терроризма и преследовании уголовным законодательством за участие в террористической деятельности для проведения мероприятий с населением в форме индивидуальных и групповых бесед. </w:t>
      </w:r>
    </w:p>
    <w:p w:rsidR="0061632B" w:rsidRDefault="0061632B" w:rsidP="006163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Начальнику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Управления образованием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61632B" w:rsidRPr="00467214" w:rsidRDefault="0061632B" w:rsidP="006163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организовать работу по обеспечению руководителями подведомственных организаций неукоснительного соблюдения требований к антитеррористической защищенности объектов (территорий), предназначенных для организации отдыха детей и их оздоровления, в период проведения летней оздоровительной компани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 2023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года;</w:t>
      </w:r>
    </w:p>
    <w:p w:rsidR="0061632B" w:rsidRPr="0061632B" w:rsidRDefault="0061632B" w:rsidP="006163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организовать</w:t>
      </w:r>
      <w:r w:rsidRPr="00D40E27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проведение проверок систем</w:t>
      </w:r>
      <w:r w:rsidRPr="00E81923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видеонаблюдения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в подведомственных организациях, на предмет обеспечения непрерывного видеонаблюдения</w:t>
      </w:r>
      <w:r w:rsidRPr="00E81923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уязвимых мест и критических элементов объ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екта (территории), архивирования и хранения</w:t>
      </w:r>
      <w:r w:rsidRPr="00E81923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данных в течение одного месяца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.</w:t>
      </w:r>
    </w:p>
    <w:p w:rsidR="0061632B" w:rsidRDefault="0061632B" w:rsidP="006163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Начальнику </w:t>
      </w:r>
      <w:r w:rsidRPr="0046721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Управления культуры, физической культуры и спорта </w:t>
      </w:r>
      <w:r w:rsidRPr="00467214">
        <w:rPr>
          <w:rFonts w:ascii="Liberation Serif" w:eastAsia="Calibri" w:hAnsi="Liberation Serif" w:cs="Liberation Serif"/>
          <w:sz w:val="26"/>
          <w:szCs w:val="26"/>
          <w:lang w:eastAsia="ru-RU"/>
        </w:rPr>
        <w:t>Городского округа «город Ирбит» Свердловской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области: </w:t>
      </w:r>
    </w:p>
    <w:p w:rsidR="0061632B" w:rsidRDefault="0061632B" w:rsidP="006163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</w:p>
    <w:p w:rsidR="0061632B" w:rsidRDefault="0061632B" w:rsidP="006163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  <w:lang w:eastAsia="ru-RU"/>
        </w:rPr>
        <w:lastRenderedPageBreak/>
        <w:t xml:space="preserve">-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обеспечить </w:t>
      </w:r>
      <w:r w:rsidRPr="00C33EB9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размещение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в подведомственных учреждениях</w:t>
      </w:r>
      <w:r w:rsidRPr="00C33EB9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наглядных пособий с информацие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й о порядке действия работников, </w:t>
      </w:r>
      <w:r w:rsidRPr="00C33EB9">
        <w:rPr>
          <w:rFonts w:ascii="Liberation Serif" w:eastAsia="Calibri" w:hAnsi="Liberation Serif" w:cs="Liberation Serif"/>
          <w:sz w:val="26"/>
          <w:szCs w:val="26"/>
          <w:lang w:eastAsia="ru-RU"/>
        </w:rPr>
        <w:t>посетителей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, обучающихся и иных лиц находящихся на объекте (территории),</w:t>
      </w:r>
      <w:r w:rsidRPr="00C33EB9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при обнаружении подозрительных лиц или предметов на объектах (территориях), а также при поступлении информации об угрозе совершения или о совершении террористических актов на объектах (территориях)</w:t>
      </w:r>
    </w:p>
    <w:p w:rsidR="0061632B" w:rsidRDefault="0061632B" w:rsidP="0061632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ru-RU"/>
        </w:rPr>
      </w:pP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-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рассмотреть вопрос о необходимости установки систем видеонаблюдения в о</w:t>
      </w:r>
      <w:r w:rsidRPr="006A4322">
        <w:rPr>
          <w:rFonts w:ascii="Liberation Serif" w:eastAsia="Calibri" w:hAnsi="Liberation Serif" w:cs="Liberation Serif"/>
          <w:sz w:val="26"/>
          <w:szCs w:val="26"/>
          <w:lang w:eastAsia="ru-RU"/>
        </w:rPr>
        <w:t>тдел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е</w:t>
      </w:r>
      <w:r w:rsidRPr="006A4322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детского и подросткового чтения м</w:t>
      </w:r>
      <w:r w:rsidRPr="006A4322">
        <w:rPr>
          <w:rFonts w:ascii="Liberation Serif" w:eastAsia="Calibri" w:hAnsi="Liberation Serif" w:cs="Liberation Serif"/>
          <w:sz w:val="26"/>
          <w:szCs w:val="26"/>
          <w:lang w:eastAsia="ru-RU"/>
        </w:rPr>
        <w:t>у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ниципального казенного учреждения </w:t>
      </w:r>
      <w:r w:rsidRPr="006A4322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культуры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Городского округа «город Ирбит» </w:t>
      </w:r>
      <w:r w:rsidRPr="006A4322">
        <w:rPr>
          <w:rFonts w:ascii="Liberation Serif" w:eastAsia="Calibri" w:hAnsi="Liberation Serif" w:cs="Liberation Serif"/>
          <w:sz w:val="26"/>
          <w:szCs w:val="26"/>
          <w:lang w:eastAsia="ru-RU"/>
        </w:rPr>
        <w:t>Свердловской области «Библиотечная система»</w:t>
      </w:r>
      <w:r w:rsidRPr="00D65D18">
        <w:t xml:space="preserve"> </w:t>
      </w:r>
      <w:r>
        <w:t xml:space="preserve">и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общедоступной универсальной библиотеке муниципального казенного</w:t>
      </w:r>
      <w:r w:rsidRPr="00D65D1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 у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чреждения </w:t>
      </w:r>
      <w:r w:rsidRPr="00D65D18"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культуры 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Городского округа «город Ирбит» </w:t>
      </w:r>
      <w:r w:rsidRPr="00D65D18">
        <w:rPr>
          <w:rFonts w:ascii="Liberation Serif" w:eastAsia="Calibri" w:hAnsi="Liberation Serif" w:cs="Liberation Serif"/>
          <w:sz w:val="26"/>
          <w:szCs w:val="26"/>
          <w:lang w:eastAsia="ru-RU"/>
        </w:rPr>
        <w:t>Свердловской области «Библиотечная система»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 xml:space="preserve">, о принятом решении уведомить отдел гражданской защиты и общественной безопасности администрации </w:t>
      </w:r>
      <w:r w:rsidRPr="00385E97">
        <w:rPr>
          <w:rFonts w:ascii="Liberation Serif" w:eastAsia="Calibri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Calibri" w:hAnsi="Liberation Serif" w:cs="Liberation Serif"/>
          <w:sz w:val="26"/>
          <w:szCs w:val="26"/>
          <w:lang w:eastAsia="ru-RU"/>
        </w:rPr>
        <w:t>.</w:t>
      </w:r>
    </w:p>
    <w:p w:rsidR="00D5314B" w:rsidRDefault="00D5314B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2F1C80" w:rsidRPr="00D5314B" w:rsidRDefault="002F1C80" w:rsidP="00C37902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59177D" w:rsidRPr="00D5314B" w:rsidRDefault="00CE0370" w:rsidP="0059177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Глава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Городского округа «город Ирбит» </w:t>
      </w:r>
    </w:p>
    <w:p w:rsidR="00CE0370" w:rsidRPr="00D5314B" w:rsidRDefault="0059177D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Свердловской области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>,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="00CE0370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председатель </w:t>
      </w:r>
    </w:p>
    <w:p w:rsidR="00D5314B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антитеррористической комиссии                                              </w:t>
      </w:r>
      <w:r w:rsid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       </w:t>
      </w:r>
      <w:r w:rsidR="0059177D"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</w:t>
      </w:r>
      <w:r w:rsidRPr="00D5314B">
        <w:rPr>
          <w:rFonts w:ascii="Liberation Serif" w:eastAsiaTheme="minorEastAsia" w:hAnsi="Liberation Serif" w:cs="Times New Roman"/>
          <w:sz w:val="26"/>
          <w:szCs w:val="26"/>
          <w:lang w:eastAsia="ru-RU"/>
        </w:rPr>
        <w:t xml:space="preserve">    Н.В. Юдин</w:t>
      </w:r>
    </w:p>
    <w:p w:rsidR="00D5314B" w:rsidRDefault="00D5314B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6"/>
          <w:szCs w:val="26"/>
          <w:lang w:eastAsia="ru-RU"/>
        </w:rPr>
      </w:pPr>
    </w:p>
    <w:p w:rsidR="003B4221" w:rsidRPr="00354905" w:rsidRDefault="00CE0370" w:rsidP="00CE0370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 w:rsidRPr="00CE0370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                                                           </w:t>
      </w:r>
    </w:p>
    <w:sectPr w:rsidR="003B4221" w:rsidRPr="00354905" w:rsidSect="00D5314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B"/>
    <w:rsid w:val="0009166F"/>
    <w:rsid w:val="000A0899"/>
    <w:rsid w:val="000E2942"/>
    <w:rsid w:val="00107F4C"/>
    <w:rsid w:val="001A3CDB"/>
    <w:rsid w:val="001E3010"/>
    <w:rsid w:val="00235A01"/>
    <w:rsid w:val="002677B1"/>
    <w:rsid w:val="00280C2A"/>
    <w:rsid w:val="00287A4B"/>
    <w:rsid w:val="00291960"/>
    <w:rsid w:val="002E40AE"/>
    <w:rsid w:val="002F1C80"/>
    <w:rsid w:val="002F74B4"/>
    <w:rsid w:val="00300030"/>
    <w:rsid w:val="00313E89"/>
    <w:rsid w:val="00354905"/>
    <w:rsid w:val="003B1592"/>
    <w:rsid w:val="003B4221"/>
    <w:rsid w:val="003C419E"/>
    <w:rsid w:val="003D47BF"/>
    <w:rsid w:val="003E12F9"/>
    <w:rsid w:val="004B7A9B"/>
    <w:rsid w:val="004C33A3"/>
    <w:rsid w:val="004F2391"/>
    <w:rsid w:val="00512C58"/>
    <w:rsid w:val="00540436"/>
    <w:rsid w:val="0055207B"/>
    <w:rsid w:val="00552AB6"/>
    <w:rsid w:val="0057683E"/>
    <w:rsid w:val="00587134"/>
    <w:rsid w:val="005904E1"/>
    <w:rsid w:val="0059177D"/>
    <w:rsid w:val="00592626"/>
    <w:rsid w:val="005E6F82"/>
    <w:rsid w:val="0061632B"/>
    <w:rsid w:val="006347B7"/>
    <w:rsid w:val="006638BB"/>
    <w:rsid w:val="006976FE"/>
    <w:rsid w:val="00715C6E"/>
    <w:rsid w:val="00803B63"/>
    <w:rsid w:val="00804266"/>
    <w:rsid w:val="008600A5"/>
    <w:rsid w:val="00864534"/>
    <w:rsid w:val="00864B76"/>
    <w:rsid w:val="00883693"/>
    <w:rsid w:val="0090054E"/>
    <w:rsid w:val="0092339E"/>
    <w:rsid w:val="00995423"/>
    <w:rsid w:val="009C38A7"/>
    <w:rsid w:val="00A33EA0"/>
    <w:rsid w:val="00A56F2C"/>
    <w:rsid w:val="00A81B6B"/>
    <w:rsid w:val="00A85244"/>
    <w:rsid w:val="00A87FB2"/>
    <w:rsid w:val="00A9227F"/>
    <w:rsid w:val="00AB1ECE"/>
    <w:rsid w:val="00B35170"/>
    <w:rsid w:val="00B37A4C"/>
    <w:rsid w:val="00B5714A"/>
    <w:rsid w:val="00B77F95"/>
    <w:rsid w:val="00B84981"/>
    <w:rsid w:val="00B86710"/>
    <w:rsid w:val="00BA3EEC"/>
    <w:rsid w:val="00C37902"/>
    <w:rsid w:val="00C664FA"/>
    <w:rsid w:val="00CA64FF"/>
    <w:rsid w:val="00CA7C4B"/>
    <w:rsid w:val="00CB4A66"/>
    <w:rsid w:val="00CE0370"/>
    <w:rsid w:val="00D4742B"/>
    <w:rsid w:val="00D5314B"/>
    <w:rsid w:val="00D64CD0"/>
    <w:rsid w:val="00D809FA"/>
    <w:rsid w:val="00DD7A8D"/>
    <w:rsid w:val="00E511EC"/>
    <w:rsid w:val="00F46492"/>
    <w:rsid w:val="00F94DA3"/>
    <w:rsid w:val="00FB292E"/>
    <w:rsid w:val="00FB72F8"/>
    <w:rsid w:val="00FF465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1A3CDB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14B"/>
    <w:rPr>
      <w:rFonts w:ascii="Tahoma" w:hAnsi="Tahoma" w:cs="Tahoma"/>
      <w:sz w:val="16"/>
      <w:szCs w:val="16"/>
    </w:rPr>
  </w:style>
  <w:style w:type="paragraph" w:customStyle="1" w:styleId="1414">
    <w:name w:val="1414"/>
    <w:basedOn w:val="a"/>
    <w:uiPriority w:val="99"/>
    <w:rsid w:val="00B35170"/>
    <w:pPr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2020-06-26T07:15:00Z</dcterms:created>
  <dcterms:modified xsi:type="dcterms:W3CDTF">2023-06-29T10:08:00Z</dcterms:modified>
</cp:coreProperties>
</file>