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0B7" w:rsidRPr="006220B7" w:rsidRDefault="00D549C2" w:rsidP="00126E55">
      <w:pPr>
        <w:widowControl w:val="0"/>
        <w:autoSpaceDE w:val="0"/>
        <w:autoSpaceDN w:val="0"/>
        <w:adjustRightInd w:val="0"/>
        <w:ind w:firstLine="0"/>
        <w:jc w:val="center"/>
        <w:outlineLvl w:val="0"/>
        <w:rPr>
          <w:b/>
          <w:sz w:val="24"/>
          <w:szCs w:val="24"/>
        </w:rPr>
      </w:pPr>
      <w:r w:rsidRPr="006220B7">
        <w:rPr>
          <w:b/>
          <w:sz w:val="24"/>
          <w:szCs w:val="24"/>
        </w:rPr>
        <w:t xml:space="preserve">Информация </w:t>
      </w:r>
    </w:p>
    <w:p w:rsidR="006220B7" w:rsidRPr="006220B7" w:rsidRDefault="006220B7" w:rsidP="006220B7">
      <w:pPr>
        <w:widowControl w:val="0"/>
        <w:autoSpaceDE w:val="0"/>
        <w:autoSpaceDN w:val="0"/>
        <w:adjustRightInd w:val="0"/>
        <w:ind w:firstLine="0"/>
        <w:jc w:val="center"/>
        <w:outlineLvl w:val="0"/>
        <w:rPr>
          <w:b/>
          <w:color w:val="000000" w:themeColor="text1"/>
          <w:sz w:val="24"/>
          <w:szCs w:val="24"/>
        </w:rPr>
      </w:pPr>
      <w:r w:rsidRPr="006220B7">
        <w:rPr>
          <w:b/>
          <w:sz w:val="24"/>
          <w:szCs w:val="24"/>
        </w:rPr>
        <w:t xml:space="preserve">о результатах </w:t>
      </w:r>
      <w:r w:rsidRPr="006220B7">
        <w:rPr>
          <w:b/>
          <w:color w:val="000000" w:themeColor="text1"/>
          <w:sz w:val="24"/>
          <w:szCs w:val="24"/>
        </w:rPr>
        <w:t xml:space="preserve">плановой камеральной проверки </w:t>
      </w:r>
    </w:p>
    <w:p w:rsidR="006220B7" w:rsidRPr="006220B7" w:rsidRDefault="006220B7" w:rsidP="006220B7">
      <w:pPr>
        <w:widowControl w:val="0"/>
        <w:autoSpaceDE w:val="0"/>
        <w:autoSpaceDN w:val="0"/>
        <w:adjustRightInd w:val="0"/>
        <w:ind w:firstLine="0"/>
        <w:jc w:val="center"/>
        <w:outlineLvl w:val="0"/>
        <w:rPr>
          <w:b/>
          <w:color w:val="000000" w:themeColor="text1"/>
          <w:sz w:val="24"/>
          <w:szCs w:val="24"/>
        </w:rPr>
      </w:pPr>
      <w:r w:rsidRPr="006220B7">
        <w:rPr>
          <w:b/>
          <w:color w:val="000000" w:themeColor="text1"/>
          <w:sz w:val="24"/>
          <w:szCs w:val="24"/>
        </w:rPr>
        <w:t>в муниципальном бюджетном дошкольном образовательном учреждении Городского округа «город Ирбит» Свердловской области «Детский сад №19»</w:t>
      </w:r>
    </w:p>
    <w:p w:rsidR="006220B7" w:rsidRPr="006220B7" w:rsidRDefault="006220B7" w:rsidP="006220B7">
      <w:pPr>
        <w:jc w:val="center"/>
        <w:rPr>
          <w:b/>
          <w:color w:val="000000" w:themeColor="text1"/>
          <w:sz w:val="24"/>
          <w:szCs w:val="24"/>
        </w:rPr>
      </w:pPr>
      <w:r w:rsidRPr="006220B7">
        <w:rPr>
          <w:b/>
          <w:color w:val="000000" w:themeColor="text1"/>
          <w:sz w:val="24"/>
          <w:szCs w:val="24"/>
        </w:rPr>
        <w:t>(МБДОУ «Детский сад №19)</w:t>
      </w:r>
    </w:p>
    <w:p w:rsidR="0069481F" w:rsidRPr="0069481F" w:rsidRDefault="0069481F" w:rsidP="00A92107">
      <w:pPr>
        <w:jc w:val="center"/>
        <w:rPr>
          <w:rFonts w:eastAsia="SimSun"/>
          <w:b/>
          <w:sz w:val="24"/>
          <w:szCs w:val="24"/>
          <w:lang w:eastAsia="zh-CN"/>
        </w:rPr>
      </w:pPr>
    </w:p>
    <w:p w:rsidR="00A6542B" w:rsidRPr="00A6542B" w:rsidRDefault="00A6542B" w:rsidP="00A6542B">
      <w:pPr>
        <w:widowControl w:val="0"/>
        <w:autoSpaceDE w:val="0"/>
        <w:autoSpaceDN w:val="0"/>
        <w:adjustRightInd w:val="0"/>
        <w:ind w:firstLine="0"/>
        <w:outlineLvl w:val="0"/>
        <w:rPr>
          <w:color w:val="000000" w:themeColor="text1"/>
          <w:sz w:val="24"/>
          <w:szCs w:val="24"/>
        </w:rPr>
      </w:pPr>
      <w:r>
        <w:rPr>
          <w:sz w:val="24"/>
          <w:szCs w:val="24"/>
        </w:rPr>
        <w:tab/>
      </w:r>
      <w:r w:rsidR="00D549C2" w:rsidRPr="00A6542B">
        <w:rPr>
          <w:sz w:val="24"/>
          <w:szCs w:val="24"/>
        </w:rPr>
        <w:t xml:space="preserve">Объект контроля: </w:t>
      </w:r>
      <w:r w:rsidRPr="00A6542B">
        <w:rPr>
          <w:color w:val="000000" w:themeColor="text1"/>
          <w:sz w:val="24"/>
          <w:szCs w:val="24"/>
        </w:rPr>
        <w:t>муниципально</w:t>
      </w:r>
      <w:r>
        <w:rPr>
          <w:color w:val="000000" w:themeColor="text1"/>
          <w:sz w:val="24"/>
          <w:szCs w:val="24"/>
        </w:rPr>
        <w:t>е</w:t>
      </w:r>
      <w:r w:rsidRPr="00A6542B">
        <w:rPr>
          <w:color w:val="000000" w:themeColor="text1"/>
          <w:sz w:val="24"/>
          <w:szCs w:val="24"/>
        </w:rPr>
        <w:t xml:space="preserve"> бюджетно</w:t>
      </w:r>
      <w:r>
        <w:rPr>
          <w:color w:val="000000" w:themeColor="text1"/>
          <w:sz w:val="24"/>
          <w:szCs w:val="24"/>
        </w:rPr>
        <w:t>е</w:t>
      </w:r>
      <w:r w:rsidRPr="00A6542B">
        <w:rPr>
          <w:color w:val="000000" w:themeColor="text1"/>
          <w:sz w:val="24"/>
          <w:szCs w:val="24"/>
        </w:rPr>
        <w:t xml:space="preserve"> дошкольно</w:t>
      </w:r>
      <w:r>
        <w:rPr>
          <w:color w:val="000000" w:themeColor="text1"/>
          <w:sz w:val="24"/>
          <w:szCs w:val="24"/>
        </w:rPr>
        <w:t>е</w:t>
      </w:r>
      <w:r w:rsidRPr="00A6542B">
        <w:rPr>
          <w:color w:val="000000" w:themeColor="text1"/>
          <w:sz w:val="24"/>
          <w:szCs w:val="24"/>
        </w:rPr>
        <w:t xml:space="preserve"> образовательно</w:t>
      </w:r>
      <w:r>
        <w:rPr>
          <w:color w:val="000000" w:themeColor="text1"/>
          <w:sz w:val="24"/>
          <w:szCs w:val="24"/>
        </w:rPr>
        <w:t>е</w:t>
      </w:r>
      <w:r w:rsidRPr="00A6542B">
        <w:rPr>
          <w:color w:val="000000" w:themeColor="text1"/>
          <w:sz w:val="24"/>
          <w:szCs w:val="24"/>
        </w:rPr>
        <w:t xml:space="preserve"> учреждени</w:t>
      </w:r>
      <w:r>
        <w:rPr>
          <w:color w:val="000000" w:themeColor="text1"/>
          <w:sz w:val="24"/>
          <w:szCs w:val="24"/>
        </w:rPr>
        <w:t xml:space="preserve">е </w:t>
      </w:r>
      <w:r w:rsidRPr="00A6542B">
        <w:rPr>
          <w:color w:val="000000" w:themeColor="text1"/>
          <w:sz w:val="24"/>
          <w:szCs w:val="24"/>
        </w:rPr>
        <w:t>Городского округа «город Ирбит» Свердловской области «Детский сад №19»</w:t>
      </w:r>
      <w:r w:rsidR="00D0650D">
        <w:rPr>
          <w:color w:val="000000" w:themeColor="text1"/>
          <w:sz w:val="24"/>
          <w:szCs w:val="24"/>
        </w:rPr>
        <w:t>.</w:t>
      </w:r>
      <w:bookmarkStart w:id="0" w:name="_GoBack"/>
      <w:bookmarkEnd w:id="0"/>
    </w:p>
    <w:p w:rsidR="00C125AC" w:rsidRDefault="00D549C2" w:rsidP="00997E5C">
      <w:pPr>
        <w:rPr>
          <w:rFonts w:eastAsia="Calibri"/>
          <w:color w:val="000000"/>
          <w:sz w:val="24"/>
          <w:szCs w:val="24"/>
          <w:lang w:eastAsia="ru-RU"/>
        </w:rPr>
      </w:pPr>
      <w:r w:rsidRPr="00554120">
        <w:rPr>
          <w:rFonts w:eastAsia="Calibri"/>
          <w:color w:val="000000"/>
          <w:sz w:val="24"/>
          <w:szCs w:val="24"/>
          <w:lang w:eastAsia="ru-RU"/>
        </w:rPr>
        <w:t>Тема проверки:</w:t>
      </w:r>
      <w:r w:rsidR="00782549">
        <w:rPr>
          <w:rFonts w:eastAsia="Calibri"/>
          <w:color w:val="000000"/>
          <w:sz w:val="24"/>
          <w:szCs w:val="24"/>
          <w:lang w:eastAsia="ru-RU"/>
        </w:rPr>
        <w:t xml:space="preserve"> </w:t>
      </w:r>
      <w:r w:rsidR="00C125AC" w:rsidRPr="009540D4">
        <w:rPr>
          <w:color w:val="000000" w:themeColor="text1"/>
          <w:sz w:val="24"/>
          <w:szCs w:val="24"/>
        </w:rPr>
        <w:t>«Использование субсидий, предоставленных из бюджета Муниципального образования город Ирбит бюджетному учреждению, и их отражение в бухгалтерском учете и бухгалтерской (финансовой) отчетности, соблюдение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D549C2" w:rsidRPr="00554120" w:rsidRDefault="00A441DC" w:rsidP="00D549C2">
      <w:pPr>
        <w:tabs>
          <w:tab w:val="left" w:pos="720"/>
        </w:tabs>
        <w:ind w:firstLine="0"/>
        <w:rPr>
          <w:rFonts w:eastAsia="Calibri"/>
          <w:color w:val="000000"/>
          <w:sz w:val="24"/>
          <w:szCs w:val="24"/>
          <w:lang w:eastAsia="ru-RU"/>
        </w:rPr>
      </w:pPr>
      <w:r w:rsidRPr="00554120">
        <w:rPr>
          <w:rFonts w:eastAsia="Calibri"/>
          <w:color w:val="000000"/>
          <w:sz w:val="24"/>
          <w:szCs w:val="24"/>
          <w:lang w:eastAsia="ru-RU"/>
        </w:rPr>
        <w:tab/>
      </w:r>
      <w:r w:rsidR="00D549C2" w:rsidRPr="00554120">
        <w:rPr>
          <w:rFonts w:eastAsia="Calibri"/>
          <w:color w:val="000000"/>
          <w:sz w:val="24"/>
          <w:szCs w:val="24"/>
          <w:lang w:eastAsia="ru-RU"/>
        </w:rPr>
        <w:t xml:space="preserve">Проверенный период: </w:t>
      </w:r>
      <w:r w:rsidR="00C125AC">
        <w:rPr>
          <w:rFonts w:eastAsia="Calibri"/>
          <w:color w:val="000000"/>
          <w:sz w:val="24"/>
          <w:szCs w:val="24"/>
          <w:lang w:eastAsia="ru-RU"/>
        </w:rPr>
        <w:t>2020, 2021</w:t>
      </w:r>
      <w:r w:rsidR="00D549C2" w:rsidRPr="00554120">
        <w:rPr>
          <w:rFonts w:eastAsia="Calibri"/>
          <w:color w:val="000000"/>
          <w:sz w:val="24"/>
          <w:szCs w:val="24"/>
          <w:lang w:eastAsia="ru-RU"/>
        </w:rPr>
        <w:t xml:space="preserve"> год</w:t>
      </w:r>
      <w:r w:rsidR="004C37DF" w:rsidRPr="00554120">
        <w:rPr>
          <w:rFonts w:eastAsia="Calibri"/>
          <w:color w:val="000000"/>
          <w:sz w:val="24"/>
          <w:szCs w:val="24"/>
          <w:lang w:eastAsia="ru-RU"/>
        </w:rPr>
        <w:t>ы</w:t>
      </w:r>
      <w:r w:rsidR="00D549C2" w:rsidRPr="00554120">
        <w:rPr>
          <w:rFonts w:eastAsia="Calibri"/>
          <w:color w:val="000000"/>
          <w:sz w:val="24"/>
          <w:szCs w:val="24"/>
          <w:lang w:eastAsia="ru-RU"/>
        </w:rPr>
        <w:t>.</w:t>
      </w:r>
    </w:p>
    <w:p w:rsidR="00C125AC" w:rsidRDefault="00D549C2" w:rsidP="00A441DC">
      <w:pPr>
        <w:ind w:left="1" w:firstLine="708"/>
        <w:jc w:val="left"/>
        <w:rPr>
          <w:rFonts w:eastAsia="Calibri"/>
          <w:color w:val="000000"/>
          <w:sz w:val="24"/>
          <w:szCs w:val="24"/>
          <w:lang w:eastAsia="ru-RU"/>
        </w:rPr>
      </w:pPr>
      <w:r w:rsidRPr="00554120">
        <w:rPr>
          <w:rFonts w:eastAsia="Calibri"/>
          <w:color w:val="000000"/>
          <w:sz w:val="24"/>
          <w:szCs w:val="24"/>
          <w:lang w:eastAsia="ru-RU"/>
        </w:rPr>
        <w:t xml:space="preserve">Срок проведения проверки: </w:t>
      </w:r>
      <w:r w:rsidR="00C125AC" w:rsidRPr="009540D4">
        <w:rPr>
          <w:color w:val="000000" w:themeColor="text1"/>
          <w:sz w:val="24"/>
          <w:szCs w:val="24"/>
        </w:rPr>
        <w:t>с 19 октября 2022 года по 01 декабря 2022 года</w:t>
      </w:r>
      <w:r w:rsidR="00C125AC">
        <w:rPr>
          <w:color w:val="000000" w:themeColor="text1"/>
          <w:sz w:val="24"/>
          <w:szCs w:val="24"/>
        </w:rPr>
        <w:t>.</w:t>
      </w:r>
    </w:p>
    <w:p w:rsidR="00C125AC" w:rsidRPr="009540D4" w:rsidRDefault="00C125AC" w:rsidP="00C125AC">
      <w:pPr>
        <w:rPr>
          <w:color w:val="000000" w:themeColor="text1"/>
          <w:sz w:val="24"/>
          <w:szCs w:val="24"/>
        </w:rPr>
      </w:pPr>
      <w:r w:rsidRPr="009540D4">
        <w:rPr>
          <w:color w:val="000000" w:themeColor="text1"/>
          <w:sz w:val="24"/>
          <w:szCs w:val="24"/>
        </w:rPr>
        <w:t xml:space="preserve">Объем проверенных средств, предоставленных из бюджета Муниципального образования город Ирбит, составил в 2020 году - 26352406,97 руб., в 2021 году - </w:t>
      </w:r>
      <w:r w:rsidRPr="009540D4">
        <w:rPr>
          <w:rFonts w:cs="Calibri"/>
          <w:color w:val="000000" w:themeColor="text1"/>
          <w:sz w:val="24"/>
          <w:szCs w:val="24"/>
        </w:rPr>
        <w:t>49198203,22</w:t>
      </w:r>
      <w:r w:rsidRPr="009540D4">
        <w:rPr>
          <w:color w:val="000000" w:themeColor="text1"/>
          <w:sz w:val="24"/>
          <w:szCs w:val="24"/>
        </w:rPr>
        <w:t xml:space="preserve"> руб.</w:t>
      </w:r>
    </w:p>
    <w:p w:rsidR="00D549C2" w:rsidRPr="00554120" w:rsidRDefault="00A441DC" w:rsidP="00D549C2">
      <w:pPr>
        <w:tabs>
          <w:tab w:val="left" w:pos="720"/>
        </w:tabs>
        <w:ind w:firstLine="0"/>
        <w:rPr>
          <w:sz w:val="24"/>
          <w:szCs w:val="24"/>
        </w:rPr>
      </w:pPr>
      <w:r w:rsidRPr="00554120">
        <w:rPr>
          <w:rFonts w:eastAsia="Calibri"/>
          <w:color w:val="000000"/>
          <w:sz w:val="24"/>
          <w:szCs w:val="24"/>
          <w:lang w:eastAsia="ru-RU"/>
        </w:rPr>
        <w:tab/>
      </w:r>
      <w:r w:rsidR="00D549C2" w:rsidRPr="00554120">
        <w:rPr>
          <w:rFonts w:eastAsia="Calibri"/>
          <w:color w:val="000000"/>
          <w:sz w:val="24"/>
          <w:szCs w:val="24"/>
          <w:lang w:eastAsia="ru-RU"/>
        </w:rPr>
        <w:t xml:space="preserve">По результатам проверки составлен акт </w:t>
      </w:r>
      <w:r w:rsidR="00A92107" w:rsidRPr="005B543C">
        <w:rPr>
          <w:sz w:val="24"/>
          <w:szCs w:val="24"/>
        </w:rPr>
        <w:t>№</w:t>
      </w:r>
      <w:r w:rsidR="00C125AC">
        <w:rPr>
          <w:sz w:val="24"/>
          <w:szCs w:val="24"/>
        </w:rPr>
        <w:t>8</w:t>
      </w:r>
      <w:r w:rsidR="00A92107" w:rsidRPr="005B543C">
        <w:rPr>
          <w:sz w:val="24"/>
          <w:szCs w:val="24"/>
        </w:rPr>
        <w:t xml:space="preserve"> от </w:t>
      </w:r>
      <w:r w:rsidR="00C125AC">
        <w:rPr>
          <w:sz w:val="24"/>
          <w:szCs w:val="24"/>
        </w:rPr>
        <w:t>01 декабря 2022</w:t>
      </w:r>
      <w:r w:rsidR="00A92107" w:rsidRPr="005B543C">
        <w:rPr>
          <w:sz w:val="24"/>
          <w:szCs w:val="24"/>
        </w:rPr>
        <w:t xml:space="preserve"> года</w:t>
      </w:r>
      <w:r w:rsidR="00A92107">
        <w:rPr>
          <w:sz w:val="24"/>
          <w:szCs w:val="24"/>
        </w:rPr>
        <w:t>.</w:t>
      </w:r>
    </w:p>
    <w:p w:rsidR="00997E5C" w:rsidRDefault="00997E5C" w:rsidP="00997E5C">
      <w:pPr>
        <w:tabs>
          <w:tab w:val="left" w:pos="720"/>
        </w:tabs>
        <w:ind w:firstLine="0"/>
        <w:rPr>
          <w:sz w:val="24"/>
          <w:szCs w:val="24"/>
        </w:rPr>
      </w:pPr>
      <w:r w:rsidRPr="00554120">
        <w:rPr>
          <w:sz w:val="24"/>
          <w:szCs w:val="24"/>
        </w:rPr>
        <w:tab/>
        <w:t>В ходе проверки были выявлены нарушения:</w:t>
      </w:r>
    </w:p>
    <w:p w:rsidR="00C125AC" w:rsidRPr="00107620" w:rsidRDefault="00C125AC" w:rsidP="00C125AC">
      <w:pPr>
        <w:ind w:firstLine="720"/>
        <w:rPr>
          <w:sz w:val="24"/>
          <w:szCs w:val="24"/>
        </w:rPr>
      </w:pPr>
      <w:r w:rsidRPr="00107620">
        <w:rPr>
          <w:sz w:val="24"/>
          <w:szCs w:val="24"/>
        </w:rPr>
        <w:t xml:space="preserve">1. </w:t>
      </w:r>
      <w:proofErr w:type="gramStart"/>
      <w:r w:rsidRPr="00107620">
        <w:rPr>
          <w:sz w:val="24"/>
          <w:szCs w:val="24"/>
        </w:rPr>
        <w:t xml:space="preserve">В нарушение требований пунктов 9, 15 </w:t>
      </w:r>
      <w:r w:rsidRPr="009540D4">
        <w:rPr>
          <w:color w:val="000000" w:themeColor="text1"/>
          <w:sz w:val="24"/>
          <w:szCs w:val="24"/>
        </w:rPr>
        <w:t>Положени</w:t>
      </w:r>
      <w:r>
        <w:rPr>
          <w:color w:val="000000" w:themeColor="text1"/>
          <w:sz w:val="24"/>
          <w:szCs w:val="24"/>
        </w:rPr>
        <w:t>я</w:t>
      </w:r>
      <w:r w:rsidRPr="009540D4">
        <w:rPr>
          <w:color w:val="000000" w:themeColor="text1"/>
          <w:sz w:val="24"/>
          <w:szCs w:val="24"/>
        </w:rPr>
        <w:t xml:space="preserve"> о порядке составления и утверждения плана финансово-хозяйственной деятельности муниципальных учреждений Муниципального образования город Ирбит</w:t>
      </w:r>
      <w:r>
        <w:rPr>
          <w:color w:val="000000" w:themeColor="text1"/>
          <w:sz w:val="24"/>
          <w:szCs w:val="24"/>
        </w:rPr>
        <w:t>,</w:t>
      </w:r>
      <w:r w:rsidRPr="009540D4">
        <w:rPr>
          <w:color w:val="000000" w:themeColor="text1"/>
          <w:sz w:val="24"/>
          <w:szCs w:val="24"/>
        </w:rPr>
        <w:t xml:space="preserve"> утвержден</w:t>
      </w:r>
      <w:r>
        <w:rPr>
          <w:color w:val="000000" w:themeColor="text1"/>
          <w:sz w:val="24"/>
          <w:szCs w:val="24"/>
        </w:rPr>
        <w:t>ного</w:t>
      </w:r>
      <w:r w:rsidRPr="009540D4">
        <w:rPr>
          <w:color w:val="000000" w:themeColor="text1"/>
          <w:sz w:val="24"/>
          <w:szCs w:val="24"/>
        </w:rPr>
        <w:t xml:space="preserve"> постановлением администрации Муниципального образования город Ирбит от 28 февраля 2020 года №292-ПА «Об утверждении Положения о порядке составления и утверждения плана финансово-хозяйственной деятельности муниципальных учреждений Муниципального образования город Ирбит»</w:t>
      </w:r>
      <w:r>
        <w:rPr>
          <w:color w:val="000000" w:themeColor="text1"/>
          <w:sz w:val="24"/>
          <w:szCs w:val="24"/>
        </w:rPr>
        <w:t xml:space="preserve"> (далее – Порядок №292-ПА), п</w:t>
      </w:r>
      <w:r w:rsidRPr="00107620">
        <w:rPr>
          <w:sz w:val="24"/>
          <w:szCs w:val="24"/>
        </w:rPr>
        <w:t xml:space="preserve">лан </w:t>
      </w:r>
      <w:r>
        <w:rPr>
          <w:sz w:val="24"/>
          <w:szCs w:val="24"/>
        </w:rPr>
        <w:t>финансово-хозяйственной деятельности</w:t>
      </w:r>
      <w:r w:rsidRPr="00107620">
        <w:rPr>
          <w:sz w:val="24"/>
          <w:szCs w:val="24"/>
        </w:rPr>
        <w:t xml:space="preserve"> на 2020 год</w:t>
      </w:r>
      <w:proofErr w:type="gramEnd"/>
      <w:r w:rsidRPr="00107620">
        <w:rPr>
          <w:sz w:val="24"/>
          <w:szCs w:val="24"/>
        </w:rPr>
        <w:t xml:space="preserve"> </w:t>
      </w:r>
      <w:r>
        <w:rPr>
          <w:sz w:val="24"/>
          <w:szCs w:val="24"/>
        </w:rPr>
        <w:t xml:space="preserve">и плановый период 2021, 2022 годов </w:t>
      </w:r>
      <w:r w:rsidRPr="00107620">
        <w:rPr>
          <w:sz w:val="24"/>
          <w:szCs w:val="24"/>
        </w:rPr>
        <w:t xml:space="preserve">(с изменениями), </w:t>
      </w:r>
      <w:r>
        <w:rPr>
          <w:sz w:val="24"/>
          <w:szCs w:val="24"/>
        </w:rPr>
        <w:t>п</w:t>
      </w:r>
      <w:r w:rsidRPr="00107620">
        <w:rPr>
          <w:sz w:val="24"/>
          <w:szCs w:val="24"/>
        </w:rPr>
        <w:t xml:space="preserve">лан </w:t>
      </w:r>
      <w:r>
        <w:rPr>
          <w:sz w:val="24"/>
          <w:szCs w:val="24"/>
        </w:rPr>
        <w:t>финансово-хозяйственной деятельности</w:t>
      </w:r>
      <w:r w:rsidRPr="00107620">
        <w:rPr>
          <w:sz w:val="24"/>
          <w:szCs w:val="24"/>
        </w:rPr>
        <w:t xml:space="preserve"> на 2021 год (с изменениями) </w:t>
      </w:r>
      <w:r>
        <w:rPr>
          <w:sz w:val="24"/>
          <w:szCs w:val="24"/>
        </w:rPr>
        <w:t xml:space="preserve">и плановый период 2022, 2023 годов утверждены </w:t>
      </w:r>
      <w:r w:rsidRPr="00107620">
        <w:rPr>
          <w:sz w:val="24"/>
          <w:szCs w:val="24"/>
        </w:rPr>
        <w:t>заведующей МБДОУ «Детский сад №19», а не учредителем.</w:t>
      </w:r>
    </w:p>
    <w:p w:rsidR="00C125AC" w:rsidRPr="00A11ED5" w:rsidRDefault="00C125AC" w:rsidP="00C125AC">
      <w:pPr>
        <w:ind w:firstLine="720"/>
        <w:rPr>
          <w:sz w:val="24"/>
          <w:szCs w:val="24"/>
        </w:rPr>
      </w:pPr>
      <w:r w:rsidRPr="00A11ED5">
        <w:rPr>
          <w:sz w:val="24"/>
          <w:szCs w:val="24"/>
        </w:rPr>
        <w:t xml:space="preserve">2. Несоблюдение </w:t>
      </w:r>
      <w:r>
        <w:rPr>
          <w:sz w:val="24"/>
          <w:szCs w:val="24"/>
        </w:rPr>
        <w:t xml:space="preserve">Учреждением </w:t>
      </w:r>
      <w:r w:rsidRPr="00A11ED5">
        <w:rPr>
          <w:sz w:val="24"/>
          <w:szCs w:val="24"/>
        </w:rPr>
        <w:t>пояснений к заполнению раздела 1 «Поступления и выплаты»</w:t>
      </w:r>
      <w:r>
        <w:rPr>
          <w:sz w:val="24"/>
          <w:szCs w:val="24"/>
        </w:rPr>
        <w:t xml:space="preserve"> </w:t>
      </w:r>
      <w:r w:rsidRPr="00A11ED5">
        <w:rPr>
          <w:sz w:val="24"/>
          <w:szCs w:val="24"/>
        </w:rPr>
        <w:t>Порядка №292-ПА при составлении плана финансово-хозяйственной деятельности на 2020 год и плановый период 2021, 2022 годов (далее – План ФХД на 2020 год), так как в строке 0002  Плана ФХД на 2020 год не отражен</w:t>
      </w:r>
      <w:r>
        <w:rPr>
          <w:sz w:val="24"/>
          <w:szCs w:val="24"/>
        </w:rPr>
        <w:t xml:space="preserve">а сумма </w:t>
      </w:r>
      <w:r w:rsidRPr="00A11ED5">
        <w:rPr>
          <w:sz w:val="24"/>
          <w:szCs w:val="24"/>
        </w:rPr>
        <w:t>остатк</w:t>
      </w:r>
      <w:r>
        <w:rPr>
          <w:sz w:val="24"/>
          <w:szCs w:val="24"/>
        </w:rPr>
        <w:t>а</w:t>
      </w:r>
      <w:r w:rsidRPr="00A11ED5">
        <w:rPr>
          <w:sz w:val="24"/>
          <w:szCs w:val="24"/>
        </w:rPr>
        <w:t xml:space="preserve"> средств </w:t>
      </w:r>
      <w:proofErr w:type="gramStart"/>
      <w:r w:rsidRPr="00A11ED5">
        <w:rPr>
          <w:sz w:val="24"/>
          <w:szCs w:val="24"/>
        </w:rPr>
        <w:t>на конец</w:t>
      </w:r>
      <w:proofErr w:type="gramEnd"/>
      <w:r w:rsidRPr="00A11ED5">
        <w:rPr>
          <w:sz w:val="24"/>
          <w:szCs w:val="24"/>
        </w:rPr>
        <w:t xml:space="preserve"> 2020 года.</w:t>
      </w:r>
    </w:p>
    <w:p w:rsidR="00C125AC" w:rsidRPr="00107620" w:rsidRDefault="00C125AC" w:rsidP="00C125AC">
      <w:pPr>
        <w:ind w:firstLine="720"/>
        <w:rPr>
          <w:sz w:val="24"/>
          <w:szCs w:val="24"/>
        </w:rPr>
      </w:pPr>
      <w:r w:rsidRPr="00107620">
        <w:rPr>
          <w:sz w:val="24"/>
          <w:szCs w:val="24"/>
        </w:rPr>
        <w:t xml:space="preserve">3. </w:t>
      </w:r>
      <w:r>
        <w:rPr>
          <w:sz w:val="24"/>
          <w:szCs w:val="24"/>
        </w:rPr>
        <w:t>В</w:t>
      </w:r>
      <w:r w:rsidRPr="00107620">
        <w:rPr>
          <w:sz w:val="24"/>
          <w:szCs w:val="24"/>
        </w:rPr>
        <w:t xml:space="preserve"> 2021 году </w:t>
      </w:r>
      <w:r>
        <w:rPr>
          <w:sz w:val="24"/>
          <w:szCs w:val="24"/>
        </w:rPr>
        <w:t xml:space="preserve">выявлены </w:t>
      </w:r>
      <w:r w:rsidRPr="00107620">
        <w:rPr>
          <w:sz w:val="24"/>
          <w:szCs w:val="24"/>
        </w:rPr>
        <w:t xml:space="preserve">необоснованные расходы в сумме 1857946,00 руб., осуществленные </w:t>
      </w:r>
      <w:r>
        <w:rPr>
          <w:sz w:val="24"/>
          <w:szCs w:val="24"/>
        </w:rPr>
        <w:t>У</w:t>
      </w:r>
      <w:r w:rsidRPr="00107620">
        <w:rPr>
          <w:sz w:val="24"/>
          <w:szCs w:val="24"/>
        </w:rPr>
        <w:t xml:space="preserve">чреждением за счет средств субсидий, предоставленных </w:t>
      </w:r>
      <w:r w:rsidR="00E30F6C">
        <w:rPr>
          <w:sz w:val="24"/>
          <w:szCs w:val="24"/>
        </w:rPr>
        <w:t xml:space="preserve">из бюджета </w:t>
      </w:r>
      <w:r w:rsidRPr="00107620">
        <w:rPr>
          <w:sz w:val="24"/>
          <w:szCs w:val="24"/>
        </w:rPr>
        <w:t xml:space="preserve">по Соглашению, в результате нарушения </w:t>
      </w:r>
      <w:r w:rsidR="003426DC">
        <w:rPr>
          <w:sz w:val="24"/>
          <w:szCs w:val="24"/>
        </w:rPr>
        <w:t>условий контракта</w:t>
      </w:r>
      <w:r w:rsidRPr="00107620">
        <w:rPr>
          <w:sz w:val="24"/>
          <w:szCs w:val="24"/>
        </w:rPr>
        <w:t xml:space="preserve"> по благоустройству территории МБДОУ МО город Ирбит «Детский сад №19», расположенного по адресу: Свердловская область, город Ирбит, улица Логинова, 6, в связи с отсутствием паспортов на установленные подрядчиком малые архитектурные формы, созданные в рамках выполнения работ по благоустройству.</w:t>
      </w:r>
    </w:p>
    <w:p w:rsidR="00C125AC" w:rsidRPr="00107620" w:rsidRDefault="00C125AC" w:rsidP="00C125AC">
      <w:pPr>
        <w:ind w:firstLine="720"/>
        <w:rPr>
          <w:sz w:val="24"/>
          <w:szCs w:val="24"/>
        </w:rPr>
      </w:pPr>
      <w:r w:rsidRPr="00107620">
        <w:rPr>
          <w:sz w:val="24"/>
          <w:szCs w:val="24"/>
        </w:rPr>
        <w:t xml:space="preserve">4. </w:t>
      </w:r>
      <w:r>
        <w:rPr>
          <w:sz w:val="24"/>
          <w:szCs w:val="24"/>
        </w:rPr>
        <w:t>В</w:t>
      </w:r>
      <w:r w:rsidRPr="00107620">
        <w:rPr>
          <w:sz w:val="24"/>
          <w:szCs w:val="24"/>
        </w:rPr>
        <w:t xml:space="preserve"> нарушение </w:t>
      </w:r>
      <w:r w:rsidR="00E30F6C">
        <w:rPr>
          <w:sz w:val="24"/>
          <w:szCs w:val="24"/>
        </w:rPr>
        <w:t>условий</w:t>
      </w:r>
      <w:r w:rsidRPr="00107620">
        <w:rPr>
          <w:sz w:val="24"/>
          <w:szCs w:val="24"/>
        </w:rPr>
        <w:t xml:space="preserve"> Соглашения </w:t>
      </w:r>
      <w:r w:rsidR="00E30F6C">
        <w:rPr>
          <w:sz w:val="24"/>
          <w:szCs w:val="24"/>
        </w:rPr>
        <w:t>о предоставлении</w:t>
      </w:r>
      <w:r w:rsidRPr="00107620">
        <w:rPr>
          <w:sz w:val="24"/>
          <w:szCs w:val="24"/>
        </w:rPr>
        <w:t xml:space="preserve"> субсиди</w:t>
      </w:r>
      <w:r w:rsidR="00E30F6C">
        <w:rPr>
          <w:sz w:val="24"/>
          <w:szCs w:val="24"/>
        </w:rPr>
        <w:t>и</w:t>
      </w:r>
      <w:r w:rsidRPr="00107620">
        <w:rPr>
          <w:sz w:val="24"/>
          <w:szCs w:val="24"/>
        </w:rPr>
        <w:t xml:space="preserve"> на </w:t>
      </w:r>
      <w:r>
        <w:rPr>
          <w:sz w:val="24"/>
          <w:szCs w:val="24"/>
        </w:rPr>
        <w:t xml:space="preserve">финансовое обеспечение </w:t>
      </w:r>
      <w:r w:rsidRPr="00107620">
        <w:rPr>
          <w:sz w:val="24"/>
          <w:szCs w:val="24"/>
        </w:rPr>
        <w:t>выполнени</w:t>
      </w:r>
      <w:r>
        <w:rPr>
          <w:sz w:val="24"/>
          <w:szCs w:val="24"/>
        </w:rPr>
        <w:t>я</w:t>
      </w:r>
      <w:r w:rsidRPr="00107620">
        <w:rPr>
          <w:sz w:val="24"/>
          <w:szCs w:val="24"/>
        </w:rPr>
        <w:t xml:space="preserve"> муниципального задания </w:t>
      </w:r>
      <w:r w:rsidR="003A34FE">
        <w:rPr>
          <w:sz w:val="24"/>
          <w:szCs w:val="24"/>
        </w:rPr>
        <w:t xml:space="preserve">субсидия </w:t>
      </w:r>
      <w:r>
        <w:rPr>
          <w:sz w:val="24"/>
          <w:szCs w:val="24"/>
        </w:rPr>
        <w:t>в 2020 году</w:t>
      </w:r>
      <w:r w:rsidRPr="00107620">
        <w:rPr>
          <w:sz w:val="24"/>
          <w:szCs w:val="24"/>
        </w:rPr>
        <w:t xml:space="preserve"> в размере 1196701,06 руб. использована Учреждением на цели, не связанные с выполнением муниципального задания</w:t>
      </w:r>
      <w:r>
        <w:rPr>
          <w:sz w:val="24"/>
          <w:szCs w:val="24"/>
        </w:rPr>
        <w:t>.</w:t>
      </w:r>
    </w:p>
    <w:p w:rsidR="003A34FE" w:rsidRDefault="00C125AC" w:rsidP="003A34FE">
      <w:pPr>
        <w:ind w:firstLine="720"/>
        <w:rPr>
          <w:sz w:val="24"/>
          <w:szCs w:val="24"/>
        </w:rPr>
      </w:pPr>
      <w:r>
        <w:rPr>
          <w:sz w:val="24"/>
          <w:szCs w:val="24"/>
        </w:rPr>
        <w:t xml:space="preserve">5. </w:t>
      </w:r>
      <w:r w:rsidRPr="00107620">
        <w:rPr>
          <w:sz w:val="24"/>
          <w:szCs w:val="24"/>
        </w:rPr>
        <w:t xml:space="preserve"> </w:t>
      </w:r>
      <w:r>
        <w:rPr>
          <w:sz w:val="24"/>
          <w:szCs w:val="24"/>
        </w:rPr>
        <w:t xml:space="preserve">В </w:t>
      </w:r>
      <w:r w:rsidRPr="00107620">
        <w:rPr>
          <w:sz w:val="24"/>
          <w:szCs w:val="24"/>
        </w:rPr>
        <w:t xml:space="preserve">нарушение </w:t>
      </w:r>
      <w:r w:rsidR="003A34FE">
        <w:rPr>
          <w:sz w:val="24"/>
          <w:szCs w:val="24"/>
        </w:rPr>
        <w:t>условий</w:t>
      </w:r>
      <w:r w:rsidR="003A34FE" w:rsidRPr="00107620">
        <w:rPr>
          <w:sz w:val="24"/>
          <w:szCs w:val="24"/>
        </w:rPr>
        <w:t xml:space="preserve"> Соглашения </w:t>
      </w:r>
      <w:r w:rsidR="003A34FE">
        <w:rPr>
          <w:sz w:val="24"/>
          <w:szCs w:val="24"/>
        </w:rPr>
        <w:t>о предоставлении</w:t>
      </w:r>
      <w:r w:rsidR="003A34FE" w:rsidRPr="00107620">
        <w:rPr>
          <w:sz w:val="24"/>
          <w:szCs w:val="24"/>
        </w:rPr>
        <w:t xml:space="preserve"> субсиди</w:t>
      </w:r>
      <w:r w:rsidR="003A34FE">
        <w:rPr>
          <w:sz w:val="24"/>
          <w:szCs w:val="24"/>
        </w:rPr>
        <w:t>и</w:t>
      </w:r>
      <w:r w:rsidR="003A34FE" w:rsidRPr="00107620">
        <w:rPr>
          <w:sz w:val="24"/>
          <w:szCs w:val="24"/>
        </w:rPr>
        <w:t xml:space="preserve"> на </w:t>
      </w:r>
      <w:r w:rsidR="003A34FE">
        <w:rPr>
          <w:sz w:val="24"/>
          <w:szCs w:val="24"/>
        </w:rPr>
        <w:t xml:space="preserve">финансовое обеспечение </w:t>
      </w:r>
      <w:r w:rsidR="003A34FE" w:rsidRPr="00107620">
        <w:rPr>
          <w:sz w:val="24"/>
          <w:szCs w:val="24"/>
        </w:rPr>
        <w:t>выполнени</w:t>
      </w:r>
      <w:r w:rsidR="003A34FE">
        <w:rPr>
          <w:sz w:val="24"/>
          <w:szCs w:val="24"/>
        </w:rPr>
        <w:t>я</w:t>
      </w:r>
      <w:r w:rsidR="003A34FE" w:rsidRPr="00107620">
        <w:rPr>
          <w:sz w:val="24"/>
          <w:szCs w:val="24"/>
        </w:rPr>
        <w:t xml:space="preserve"> муниципального задания </w:t>
      </w:r>
      <w:r w:rsidR="003A34FE">
        <w:rPr>
          <w:sz w:val="24"/>
          <w:szCs w:val="24"/>
        </w:rPr>
        <w:t>субсидия 2021 году</w:t>
      </w:r>
      <w:r w:rsidR="003A34FE" w:rsidRPr="00107620">
        <w:rPr>
          <w:sz w:val="24"/>
          <w:szCs w:val="24"/>
        </w:rPr>
        <w:t xml:space="preserve"> в размере 4798102,46 руб.  использована Учреждением на цели, не связанные с выполнением муниципального задания</w:t>
      </w:r>
      <w:r w:rsidR="003A34FE">
        <w:rPr>
          <w:sz w:val="24"/>
          <w:szCs w:val="24"/>
        </w:rPr>
        <w:t>.</w:t>
      </w:r>
    </w:p>
    <w:p w:rsidR="00C125AC" w:rsidRPr="00107620" w:rsidRDefault="00C125AC" w:rsidP="00C125AC">
      <w:pPr>
        <w:ind w:firstLine="720"/>
        <w:rPr>
          <w:sz w:val="24"/>
          <w:szCs w:val="24"/>
        </w:rPr>
      </w:pPr>
      <w:r>
        <w:rPr>
          <w:sz w:val="24"/>
          <w:szCs w:val="24"/>
        </w:rPr>
        <w:t>6.</w:t>
      </w:r>
      <w:r w:rsidRPr="00107620">
        <w:rPr>
          <w:sz w:val="24"/>
          <w:szCs w:val="24"/>
        </w:rPr>
        <w:t xml:space="preserve">  </w:t>
      </w:r>
      <w:proofErr w:type="gramStart"/>
      <w:r w:rsidRPr="00107620">
        <w:rPr>
          <w:sz w:val="24"/>
          <w:szCs w:val="24"/>
        </w:rPr>
        <w:t xml:space="preserve">В нарушении пунктов 127, 53 </w:t>
      </w:r>
      <w:r w:rsidRPr="009540D4">
        <w:rPr>
          <w:rFonts w:eastAsiaTheme="minorHAnsi" w:cs="Liberation Serif"/>
          <w:color w:val="000000" w:themeColor="text1"/>
          <w:sz w:val="24"/>
          <w:szCs w:val="24"/>
        </w:rPr>
        <w:t xml:space="preserve">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Pr="009540D4">
        <w:rPr>
          <w:rFonts w:eastAsiaTheme="minorHAnsi" w:cs="Liberation Serif"/>
          <w:color w:val="000000" w:themeColor="text1"/>
          <w:sz w:val="24"/>
          <w:szCs w:val="24"/>
        </w:rPr>
        <w:lastRenderedPageBreak/>
        <w:t>утвержденного приказом Минфина России от 01.12.2010 №157н (далее – Инструкция №157н)</w:t>
      </w:r>
      <w:r>
        <w:rPr>
          <w:rFonts w:eastAsiaTheme="minorHAnsi" w:cs="Liberation Serif"/>
          <w:color w:val="000000" w:themeColor="text1"/>
          <w:sz w:val="24"/>
          <w:szCs w:val="24"/>
        </w:rPr>
        <w:t xml:space="preserve">, </w:t>
      </w:r>
      <w:r w:rsidRPr="00107620">
        <w:rPr>
          <w:sz w:val="24"/>
          <w:szCs w:val="24"/>
        </w:rPr>
        <w:t xml:space="preserve">канализационная насосная станция не принята в </w:t>
      </w:r>
      <w:r>
        <w:rPr>
          <w:sz w:val="24"/>
          <w:szCs w:val="24"/>
        </w:rPr>
        <w:t>состав основных средств</w:t>
      </w:r>
      <w:r w:rsidRPr="00107620">
        <w:rPr>
          <w:sz w:val="24"/>
          <w:szCs w:val="24"/>
        </w:rPr>
        <w:t xml:space="preserve"> как недвижимое имущество Учреждения, что повлекло</w:t>
      </w:r>
      <w:proofErr w:type="gramEnd"/>
      <w:r w:rsidRPr="00107620">
        <w:rPr>
          <w:sz w:val="24"/>
          <w:szCs w:val="24"/>
        </w:rPr>
        <w:t xml:space="preserve"> за собой искажение бухгалтерского учета и бухгалтерской (бюджетной) отчетности на сумму 3699476,40 руб.</w:t>
      </w:r>
    </w:p>
    <w:p w:rsidR="00C125AC" w:rsidRPr="00107620" w:rsidRDefault="00C125AC" w:rsidP="00C125AC">
      <w:pPr>
        <w:ind w:firstLine="720"/>
        <w:rPr>
          <w:sz w:val="24"/>
          <w:szCs w:val="24"/>
        </w:rPr>
      </w:pPr>
      <w:r>
        <w:rPr>
          <w:sz w:val="24"/>
          <w:szCs w:val="24"/>
        </w:rPr>
        <w:t>7</w:t>
      </w:r>
      <w:r w:rsidRPr="00107620">
        <w:rPr>
          <w:sz w:val="24"/>
          <w:szCs w:val="24"/>
        </w:rPr>
        <w:t xml:space="preserve">. В нарушение пункта 10.2.8 </w:t>
      </w:r>
      <w:hyperlink r:id="rId7" w:history="1">
        <w:proofErr w:type="gramStart"/>
        <w:r w:rsidRPr="009540D4">
          <w:rPr>
            <w:rFonts w:eastAsiaTheme="minorHAnsi" w:cs="Calibri"/>
            <w:color w:val="000000" w:themeColor="text1"/>
            <w:sz w:val="24"/>
            <w:szCs w:val="24"/>
          </w:rPr>
          <w:t>Порядк</w:t>
        </w:r>
      </w:hyperlink>
      <w:r w:rsidRPr="009540D4">
        <w:rPr>
          <w:rFonts w:eastAsiaTheme="minorHAnsi" w:cs="Calibri"/>
          <w:color w:val="000000" w:themeColor="text1"/>
          <w:sz w:val="24"/>
          <w:szCs w:val="24"/>
        </w:rPr>
        <w:t>а</w:t>
      </w:r>
      <w:proofErr w:type="gramEnd"/>
      <w:r w:rsidRPr="009540D4">
        <w:rPr>
          <w:rFonts w:eastAsiaTheme="minorHAnsi" w:cs="Calibri"/>
          <w:color w:val="000000" w:themeColor="text1"/>
          <w:sz w:val="24"/>
          <w:szCs w:val="24"/>
        </w:rPr>
        <w:t xml:space="preserve"> применения классификации операций сектора государственного управления, утвержденного приказом Минфина РФ от 29.11.2017 №209н (далее – Порядок №209н)</w:t>
      </w:r>
      <w:r>
        <w:rPr>
          <w:rFonts w:eastAsiaTheme="minorHAnsi" w:cs="Calibri"/>
          <w:color w:val="000000" w:themeColor="text1"/>
          <w:sz w:val="24"/>
          <w:szCs w:val="24"/>
        </w:rPr>
        <w:t xml:space="preserve">, </w:t>
      </w:r>
      <w:r w:rsidRPr="00107620">
        <w:rPr>
          <w:sz w:val="24"/>
          <w:szCs w:val="24"/>
        </w:rPr>
        <w:t>применен неверный код КОСГУ, что повлекло за собой искажение бухгалтерского учета и бухгалтерской (бюджетной) отчетности, в том числе:</w:t>
      </w:r>
    </w:p>
    <w:p w:rsidR="00C125AC" w:rsidRPr="0093310D" w:rsidRDefault="00C125AC" w:rsidP="00C125AC">
      <w:pPr>
        <w:ind w:firstLine="720"/>
        <w:rPr>
          <w:color w:val="000000" w:themeColor="text1"/>
          <w:sz w:val="24"/>
          <w:szCs w:val="24"/>
        </w:rPr>
      </w:pPr>
      <w:r w:rsidRPr="0093310D">
        <w:rPr>
          <w:color w:val="000000" w:themeColor="text1"/>
          <w:sz w:val="24"/>
          <w:szCs w:val="24"/>
        </w:rPr>
        <w:t>7.1. при оплате выполнения работ по устройству дренажа на территории Учреждения за счет средств субсидии на иные цели применен неверный код КОСГУ 226 «Прочие работы, услуги», вместо подстатьи 228 КОСГУ «Услуги, работы для целей капитальных вложений»;</w:t>
      </w:r>
    </w:p>
    <w:p w:rsidR="00C125AC" w:rsidRPr="00107620" w:rsidRDefault="00C125AC" w:rsidP="00C125AC">
      <w:pPr>
        <w:ind w:firstLine="720"/>
        <w:rPr>
          <w:sz w:val="24"/>
          <w:szCs w:val="24"/>
        </w:rPr>
      </w:pPr>
      <w:r>
        <w:rPr>
          <w:sz w:val="24"/>
          <w:szCs w:val="24"/>
        </w:rPr>
        <w:t>7</w:t>
      </w:r>
      <w:r w:rsidRPr="00107620">
        <w:rPr>
          <w:sz w:val="24"/>
          <w:szCs w:val="24"/>
        </w:rPr>
        <w:t>.2</w:t>
      </w:r>
      <w:r>
        <w:rPr>
          <w:sz w:val="24"/>
          <w:szCs w:val="24"/>
        </w:rPr>
        <w:t>.</w:t>
      </w:r>
      <w:r w:rsidRPr="00107620">
        <w:rPr>
          <w:sz w:val="24"/>
          <w:szCs w:val="24"/>
        </w:rPr>
        <w:t xml:space="preserve">  при оплате выполнения работ по монтажу узла учета ТЭ и ГВС за счет средств субсидии на выполнение муниципального задания применен неверный код КОСГУ 226 «Увеличение стоимости основных средств», </w:t>
      </w:r>
      <w:r>
        <w:rPr>
          <w:sz w:val="24"/>
          <w:szCs w:val="24"/>
        </w:rPr>
        <w:t>вместо</w:t>
      </w:r>
      <w:r w:rsidRPr="00107620">
        <w:rPr>
          <w:sz w:val="24"/>
          <w:szCs w:val="24"/>
        </w:rPr>
        <w:t xml:space="preserve"> подстать</w:t>
      </w:r>
      <w:r>
        <w:rPr>
          <w:sz w:val="24"/>
          <w:szCs w:val="24"/>
        </w:rPr>
        <w:t>и</w:t>
      </w:r>
      <w:r w:rsidRPr="00107620">
        <w:rPr>
          <w:sz w:val="24"/>
          <w:szCs w:val="24"/>
        </w:rPr>
        <w:t xml:space="preserve"> 228 КОСГУ</w:t>
      </w:r>
      <w:r w:rsidR="001C622C">
        <w:rPr>
          <w:sz w:val="24"/>
          <w:szCs w:val="24"/>
        </w:rPr>
        <w:t xml:space="preserve"> </w:t>
      </w:r>
      <w:r w:rsidR="001C622C" w:rsidRPr="0093310D">
        <w:rPr>
          <w:color w:val="000000" w:themeColor="text1"/>
          <w:sz w:val="24"/>
          <w:szCs w:val="24"/>
        </w:rPr>
        <w:t>«Услуги, работы для целей капитальных вложений»</w:t>
      </w:r>
      <w:r w:rsidRPr="00107620">
        <w:rPr>
          <w:sz w:val="24"/>
          <w:szCs w:val="24"/>
        </w:rPr>
        <w:t xml:space="preserve">. </w:t>
      </w:r>
    </w:p>
    <w:p w:rsidR="00C125AC" w:rsidRPr="001E1DF7" w:rsidRDefault="00C125AC" w:rsidP="00C125AC">
      <w:pPr>
        <w:ind w:firstLine="720"/>
        <w:rPr>
          <w:sz w:val="24"/>
          <w:szCs w:val="24"/>
        </w:rPr>
      </w:pPr>
      <w:r>
        <w:rPr>
          <w:sz w:val="24"/>
          <w:szCs w:val="24"/>
        </w:rPr>
        <w:t>8.</w:t>
      </w:r>
      <w:r w:rsidRPr="001E1DF7">
        <w:rPr>
          <w:sz w:val="24"/>
          <w:szCs w:val="24"/>
        </w:rPr>
        <w:t xml:space="preserve"> В нарушение пункта 11.4.7 Порядка №209н при оплате оборудования производственно-технического назначения для учета отопления и горячего водоснабжения применен неверный код КОСГУ 310 «Увеличение стоимости основных средств», </w:t>
      </w:r>
      <w:r>
        <w:rPr>
          <w:sz w:val="24"/>
          <w:szCs w:val="24"/>
        </w:rPr>
        <w:t>вместо</w:t>
      </w:r>
      <w:r w:rsidRPr="001E1DF7">
        <w:rPr>
          <w:sz w:val="24"/>
          <w:szCs w:val="24"/>
        </w:rPr>
        <w:t xml:space="preserve"> подстать</w:t>
      </w:r>
      <w:r>
        <w:rPr>
          <w:sz w:val="24"/>
          <w:szCs w:val="24"/>
        </w:rPr>
        <w:t>и</w:t>
      </w:r>
      <w:r w:rsidRPr="001E1DF7">
        <w:rPr>
          <w:sz w:val="24"/>
          <w:szCs w:val="24"/>
        </w:rPr>
        <w:t xml:space="preserve"> 347 КОСГУ «Увеличение стоимости материальных запасов для целей капитальных вложений».</w:t>
      </w:r>
    </w:p>
    <w:p w:rsidR="00C125AC" w:rsidRPr="00107620" w:rsidRDefault="00C125AC" w:rsidP="00C125AC">
      <w:pPr>
        <w:ind w:firstLine="720"/>
        <w:rPr>
          <w:sz w:val="24"/>
          <w:szCs w:val="24"/>
        </w:rPr>
      </w:pPr>
      <w:r>
        <w:rPr>
          <w:sz w:val="24"/>
          <w:szCs w:val="24"/>
        </w:rPr>
        <w:t>9</w:t>
      </w:r>
      <w:r w:rsidRPr="00107620">
        <w:rPr>
          <w:sz w:val="24"/>
          <w:szCs w:val="24"/>
        </w:rPr>
        <w:t xml:space="preserve">. В нарушение части 1 статьи 10 </w:t>
      </w:r>
      <w:r w:rsidRPr="009540D4">
        <w:rPr>
          <w:color w:val="000000" w:themeColor="text1"/>
          <w:sz w:val="24"/>
          <w:szCs w:val="24"/>
        </w:rPr>
        <w:t>Федерального закона от 06.12.2011 № 402-ФЗ «О бухгалтерском учете»</w:t>
      </w:r>
      <w:r w:rsidRPr="00107620">
        <w:rPr>
          <w:sz w:val="24"/>
          <w:szCs w:val="24"/>
        </w:rPr>
        <w:t>, абзаца 23 пункта 11 Инструкции №157н выявлены случаи несвоевременной регистрации первичных учетных документов, в регистрах бухгалтерского учета.</w:t>
      </w:r>
    </w:p>
    <w:p w:rsidR="00C125AC" w:rsidRPr="00107620" w:rsidRDefault="00C125AC" w:rsidP="00C125AC">
      <w:pPr>
        <w:ind w:firstLine="720"/>
        <w:rPr>
          <w:sz w:val="24"/>
          <w:szCs w:val="24"/>
        </w:rPr>
      </w:pPr>
      <w:r>
        <w:rPr>
          <w:sz w:val="24"/>
          <w:szCs w:val="24"/>
        </w:rPr>
        <w:t>10.</w:t>
      </w:r>
      <w:r w:rsidRPr="00107620">
        <w:rPr>
          <w:sz w:val="24"/>
          <w:szCs w:val="24"/>
        </w:rPr>
        <w:t xml:space="preserve"> </w:t>
      </w:r>
      <w:proofErr w:type="gramStart"/>
      <w:r w:rsidRPr="00107620">
        <w:rPr>
          <w:sz w:val="24"/>
          <w:szCs w:val="24"/>
        </w:rPr>
        <w:t xml:space="preserve">В нарушение </w:t>
      </w:r>
      <w:r w:rsidRPr="009540D4">
        <w:rPr>
          <w:color w:val="000000" w:themeColor="text1"/>
          <w:sz w:val="24"/>
          <w:szCs w:val="24"/>
        </w:rPr>
        <w:t>Методических указаний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утвержденных приказом Минфина России от 30.03.2015      № 52н</w:t>
      </w:r>
      <w:r>
        <w:rPr>
          <w:color w:val="000000" w:themeColor="text1"/>
          <w:sz w:val="24"/>
          <w:szCs w:val="24"/>
        </w:rPr>
        <w:t>,</w:t>
      </w:r>
      <w:r w:rsidRPr="00107620">
        <w:rPr>
          <w:sz w:val="24"/>
          <w:szCs w:val="24"/>
        </w:rPr>
        <w:t xml:space="preserve"> в актах о списании материальных запасов формы № 0504230 не заполнялось поле «Заключение комиссии», то есть отсутствовала причина выбытия материальных запасов.</w:t>
      </w:r>
      <w:proofErr w:type="gramEnd"/>
    </w:p>
    <w:p w:rsidR="00C125AC" w:rsidRPr="00107620" w:rsidRDefault="00C125AC" w:rsidP="00C125AC">
      <w:pPr>
        <w:ind w:firstLine="720"/>
        <w:rPr>
          <w:sz w:val="24"/>
          <w:szCs w:val="24"/>
        </w:rPr>
      </w:pPr>
      <w:r>
        <w:rPr>
          <w:sz w:val="24"/>
          <w:szCs w:val="24"/>
        </w:rPr>
        <w:t>11</w:t>
      </w:r>
      <w:r w:rsidRPr="00107620">
        <w:rPr>
          <w:sz w:val="24"/>
          <w:szCs w:val="24"/>
        </w:rPr>
        <w:t>. В нарушение пунктов 309, 324 Инструкции №157н в Главных книгах за 2020 год, за 2021 год отсутствуют данные об исполнении учреждением плановых назначений, предусмотренных утвержденным Планом ФХД Учреждения:</w:t>
      </w:r>
    </w:p>
    <w:p w:rsidR="00C125AC" w:rsidRPr="00107620" w:rsidRDefault="00C125AC" w:rsidP="00C125AC">
      <w:pPr>
        <w:ind w:firstLine="720"/>
        <w:rPr>
          <w:sz w:val="24"/>
          <w:szCs w:val="24"/>
        </w:rPr>
      </w:pPr>
      <w:r w:rsidRPr="00107620">
        <w:rPr>
          <w:sz w:val="24"/>
          <w:szCs w:val="24"/>
        </w:rPr>
        <w:t>по счету 4.504.20.000 – на первый год, следующий за текущим годом,</w:t>
      </w:r>
    </w:p>
    <w:p w:rsidR="00C125AC" w:rsidRPr="00107620" w:rsidRDefault="00C125AC" w:rsidP="00C125AC">
      <w:pPr>
        <w:ind w:firstLine="720"/>
        <w:rPr>
          <w:sz w:val="24"/>
          <w:szCs w:val="24"/>
        </w:rPr>
      </w:pPr>
      <w:r w:rsidRPr="00107620">
        <w:rPr>
          <w:sz w:val="24"/>
          <w:szCs w:val="24"/>
        </w:rPr>
        <w:t>по счету 4.504.30.000 – по второму году, следующему за текущим годом.</w:t>
      </w:r>
    </w:p>
    <w:p w:rsidR="00C125AC" w:rsidRPr="00107620" w:rsidRDefault="00C125AC" w:rsidP="00C125AC">
      <w:pPr>
        <w:ind w:firstLine="720"/>
        <w:rPr>
          <w:sz w:val="24"/>
          <w:szCs w:val="24"/>
        </w:rPr>
      </w:pPr>
      <w:r>
        <w:rPr>
          <w:sz w:val="24"/>
          <w:szCs w:val="24"/>
        </w:rPr>
        <w:t>12.</w:t>
      </w:r>
      <w:r w:rsidRPr="00107620">
        <w:rPr>
          <w:sz w:val="24"/>
          <w:szCs w:val="24"/>
        </w:rPr>
        <w:t xml:space="preserve"> В нарушение пунктов 309, 326 Инструкции №157н в Главных книгах за 2020 год, за 2021 год отсутствуют обязательства принятые в пределах утвержденных планом ФХД Учреждения на соответствующий год:</w:t>
      </w:r>
    </w:p>
    <w:p w:rsidR="00C125AC" w:rsidRPr="00107620" w:rsidRDefault="00C125AC" w:rsidP="00C125AC">
      <w:pPr>
        <w:ind w:firstLine="720"/>
        <w:rPr>
          <w:sz w:val="24"/>
          <w:szCs w:val="24"/>
        </w:rPr>
      </w:pPr>
      <w:r w:rsidRPr="00107620">
        <w:rPr>
          <w:sz w:val="24"/>
          <w:szCs w:val="24"/>
        </w:rPr>
        <w:t>по счету 4.506.20.000 - на первый год, следующий за текущим годом;</w:t>
      </w:r>
    </w:p>
    <w:p w:rsidR="00C125AC" w:rsidRPr="00107620" w:rsidRDefault="00C125AC" w:rsidP="00C125AC">
      <w:pPr>
        <w:ind w:firstLine="720"/>
        <w:rPr>
          <w:sz w:val="24"/>
          <w:szCs w:val="24"/>
        </w:rPr>
      </w:pPr>
      <w:r w:rsidRPr="00107620">
        <w:rPr>
          <w:sz w:val="24"/>
          <w:szCs w:val="24"/>
        </w:rPr>
        <w:t>по счету 4.506.30.000 - на второй год, следующий за текущим годом.</w:t>
      </w:r>
    </w:p>
    <w:p w:rsidR="00C125AC" w:rsidRPr="00107620" w:rsidRDefault="00C125AC" w:rsidP="00C125AC">
      <w:pPr>
        <w:ind w:firstLine="720"/>
        <w:rPr>
          <w:sz w:val="24"/>
          <w:szCs w:val="24"/>
        </w:rPr>
      </w:pPr>
      <w:r>
        <w:rPr>
          <w:sz w:val="24"/>
          <w:szCs w:val="24"/>
        </w:rPr>
        <w:t>13</w:t>
      </w:r>
      <w:r w:rsidRPr="00107620">
        <w:rPr>
          <w:sz w:val="24"/>
          <w:szCs w:val="24"/>
        </w:rPr>
        <w:t xml:space="preserve">. </w:t>
      </w:r>
      <w:proofErr w:type="gramStart"/>
      <w:r w:rsidRPr="00107620">
        <w:rPr>
          <w:sz w:val="24"/>
          <w:szCs w:val="24"/>
        </w:rPr>
        <w:t xml:space="preserve">В нарушение частей 9, 9.1 статьи 22 </w:t>
      </w:r>
      <w:r>
        <w:rPr>
          <w:sz w:val="24"/>
          <w:szCs w:val="24"/>
        </w:rPr>
        <w:t>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w:t>
      </w:r>
      <w:r w:rsidRPr="00107620">
        <w:rPr>
          <w:sz w:val="24"/>
          <w:szCs w:val="24"/>
        </w:rPr>
        <w:t xml:space="preserve"> </w:t>
      </w:r>
      <w:r>
        <w:rPr>
          <w:sz w:val="24"/>
          <w:szCs w:val="24"/>
        </w:rPr>
        <w:t>(далее – Закон №44-ФЗ) У</w:t>
      </w:r>
      <w:r w:rsidRPr="00107620">
        <w:rPr>
          <w:sz w:val="24"/>
          <w:szCs w:val="24"/>
        </w:rPr>
        <w:t>чреждением использован проектно-сметный метод при определении НМЦК по благоустройству территории МБДОУ МО город Ирбит «Детский сад №19», расположенного по адресу:</w:t>
      </w:r>
      <w:proofErr w:type="gramEnd"/>
      <w:r w:rsidRPr="00107620">
        <w:rPr>
          <w:sz w:val="24"/>
          <w:szCs w:val="24"/>
        </w:rPr>
        <w:t xml:space="preserve"> Свердловская область, город Ирбит, улица Логинова,</w:t>
      </w:r>
      <w:r w:rsidR="001C622C">
        <w:rPr>
          <w:sz w:val="24"/>
          <w:szCs w:val="24"/>
        </w:rPr>
        <w:t xml:space="preserve"> </w:t>
      </w:r>
      <w:r w:rsidRPr="00107620">
        <w:rPr>
          <w:sz w:val="24"/>
          <w:szCs w:val="24"/>
        </w:rPr>
        <w:t>6</w:t>
      </w:r>
      <w:r>
        <w:rPr>
          <w:sz w:val="24"/>
          <w:szCs w:val="24"/>
        </w:rPr>
        <w:t>.</w:t>
      </w:r>
    </w:p>
    <w:p w:rsidR="00C125AC" w:rsidRPr="00107620" w:rsidRDefault="00C125AC" w:rsidP="00C125AC">
      <w:pPr>
        <w:ind w:firstLine="720"/>
        <w:rPr>
          <w:sz w:val="24"/>
          <w:szCs w:val="24"/>
        </w:rPr>
      </w:pPr>
      <w:r>
        <w:rPr>
          <w:sz w:val="24"/>
          <w:szCs w:val="24"/>
        </w:rPr>
        <w:t>1</w:t>
      </w:r>
      <w:r w:rsidR="001C622C">
        <w:rPr>
          <w:sz w:val="24"/>
          <w:szCs w:val="24"/>
        </w:rPr>
        <w:t>4</w:t>
      </w:r>
      <w:r w:rsidRPr="00107620">
        <w:rPr>
          <w:sz w:val="24"/>
          <w:szCs w:val="24"/>
        </w:rPr>
        <w:t xml:space="preserve">. В нарушение части 4 статьи 93 Закона №44-ФЗ </w:t>
      </w:r>
      <w:r w:rsidR="001C622C" w:rsidRPr="00107620">
        <w:rPr>
          <w:sz w:val="24"/>
          <w:szCs w:val="24"/>
        </w:rPr>
        <w:t>муниципальный контракт</w:t>
      </w:r>
      <w:r w:rsidR="001C622C">
        <w:rPr>
          <w:sz w:val="24"/>
          <w:szCs w:val="24"/>
        </w:rPr>
        <w:t>, заключенный Учреждением в 2021 году</w:t>
      </w:r>
      <w:r w:rsidR="001C622C" w:rsidRPr="00107620">
        <w:rPr>
          <w:sz w:val="24"/>
          <w:szCs w:val="24"/>
        </w:rPr>
        <w:t xml:space="preserve"> </w:t>
      </w:r>
      <w:r w:rsidR="001C622C" w:rsidRPr="009540D4">
        <w:rPr>
          <w:rFonts w:eastAsiaTheme="minorHAnsi" w:cs="Liberation Serif"/>
          <w:color w:val="000000" w:themeColor="text1"/>
          <w:sz w:val="24"/>
          <w:szCs w:val="24"/>
        </w:rPr>
        <w:t>на основании пункта 11 части 1 статьи 93 Закона №44-ФЗ с Федеральным казенным учреждением «Исправительная колония №46 Главного управления Федеральной службы исполнения наказаний по Свердловской области» на поставку мебели</w:t>
      </w:r>
      <w:r w:rsidR="001C622C">
        <w:rPr>
          <w:rFonts w:eastAsiaTheme="minorHAnsi" w:cs="Liberation Serif"/>
          <w:color w:val="000000" w:themeColor="text1"/>
          <w:sz w:val="24"/>
          <w:szCs w:val="24"/>
        </w:rPr>
        <w:t xml:space="preserve">, </w:t>
      </w:r>
      <w:r w:rsidRPr="00107620">
        <w:rPr>
          <w:sz w:val="24"/>
          <w:szCs w:val="24"/>
        </w:rPr>
        <w:t>не содержит обоснование цены контракта.</w:t>
      </w:r>
    </w:p>
    <w:p w:rsidR="00C125AC" w:rsidRPr="00107620" w:rsidRDefault="00C125AC" w:rsidP="00C125AC">
      <w:pPr>
        <w:ind w:firstLine="720"/>
        <w:rPr>
          <w:sz w:val="24"/>
          <w:szCs w:val="24"/>
        </w:rPr>
      </w:pPr>
      <w:r>
        <w:rPr>
          <w:sz w:val="24"/>
          <w:szCs w:val="24"/>
        </w:rPr>
        <w:lastRenderedPageBreak/>
        <w:t>1</w:t>
      </w:r>
      <w:r w:rsidR="001B12F6">
        <w:rPr>
          <w:sz w:val="24"/>
          <w:szCs w:val="24"/>
        </w:rPr>
        <w:t>5</w:t>
      </w:r>
      <w:r w:rsidRPr="00107620">
        <w:rPr>
          <w:sz w:val="24"/>
          <w:szCs w:val="24"/>
        </w:rPr>
        <w:t xml:space="preserve">. В нарушение части 7 статьи 34 Закона №44-ФЗ, </w:t>
      </w:r>
      <w:r w:rsidR="001B12F6">
        <w:rPr>
          <w:sz w:val="24"/>
          <w:szCs w:val="24"/>
        </w:rPr>
        <w:t>условий контракта</w:t>
      </w:r>
      <w:r>
        <w:rPr>
          <w:color w:val="000000" w:themeColor="text1"/>
          <w:sz w:val="24"/>
          <w:szCs w:val="24"/>
        </w:rPr>
        <w:t xml:space="preserve"> </w:t>
      </w:r>
      <w:r w:rsidRPr="00107620">
        <w:rPr>
          <w:sz w:val="24"/>
          <w:szCs w:val="24"/>
        </w:rPr>
        <w:t>на капитальный ремонт здания Заказчиком при расчете пени в связи с ненадлежащим исполнением подрядчиком обязательств, предусмотренных контрактом, пеня за нарушение обязательств по контракту рассчитывалась:</w:t>
      </w:r>
    </w:p>
    <w:p w:rsidR="00C125AC" w:rsidRPr="00107620" w:rsidRDefault="00C125AC" w:rsidP="00C125AC">
      <w:pPr>
        <w:ind w:firstLine="720"/>
        <w:rPr>
          <w:sz w:val="24"/>
          <w:szCs w:val="24"/>
        </w:rPr>
      </w:pPr>
      <w:r w:rsidRPr="00107620">
        <w:rPr>
          <w:sz w:val="24"/>
          <w:szCs w:val="24"/>
        </w:rPr>
        <w:t>- по неактуальной ключевой ставке Центрального банка Российской Федерации на дату расчета пени,</w:t>
      </w:r>
    </w:p>
    <w:p w:rsidR="00C125AC" w:rsidRPr="00107620" w:rsidRDefault="00C125AC" w:rsidP="00C125AC">
      <w:pPr>
        <w:ind w:firstLine="720"/>
        <w:rPr>
          <w:sz w:val="24"/>
          <w:szCs w:val="24"/>
        </w:rPr>
      </w:pPr>
      <w:r w:rsidRPr="00107620">
        <w:rPr>
          <w:sz w:val="24"/>
          <w:szCs w:val="24"/>
        </w:rPr>
        <w:t xml:space="preserve">- от цены контракта, уменьшенной на сумму исполненных обязательств без учета ее изменений в текущем периоде, что приводило к уменьшению или увеличению суммы взыскания и повлекло за собой излишнюю уплату пени подрядчиком в 2021 году на сумму 4471,18 руб. </w:t>
      </w:r>
    </w:p>
    <w:p w:rsidR="00C125AC" w:rsidRPr="00107620" w:rsidRDefault="00C125AC" w:rsidP="00C125AC">
      <w:pPr>
        <w:ind w:firstLine="720"/>
        <w:rPr>
          <w:sz w:val="24"/>
          <w:szCs w:val="24"/>
        </w:rPr>
      </w:pPr>
      <w:r>
        <w:rPr>
          <w:sz w:val="24"/>
          <w:szCs w:val="24"/>
        </w:rPr>
        <w:t>1</w:t>
      </w:r>
      <w:r w:rsidR="001B12F6">
        <w:rPr>
          <w:sz w:val="24"/>
          <w:szCs w:val="24"/>
        </w:rPr>
        <w:t>6</w:t>
      </w:r>
      <w:r w:rsidRPr="00107620">
        <w:rPr>
          <w:sz w:val="24"/>
          <w:szCs w:val="24"/>
        </w:rPr>
        <w:t>. В нарушени</w:t>
      </w:r>
      <w:r w:rsidR="001B12F6">
        <w:rPr>
          <w:sz w:val="24"/>
          <w:szCs w:val="24"/>
        </w:rPr>
        <w:t>е</w:t>
      </w:r>
      <w:r w:rsidRPr="00107620">
        <w:rPr>
          <w:sz w:val="24"/>
          <w:szCs w:val="24"/>
        </w:rPr>
        <w:t xml:space="preserve"> </w:t>
      </w:r>
      <w:r w:rsidR="001B12F6">
        <w:rPr>
          <w:sz w:val="24"/>
          <w:szCs w:val="24"/>
        </w:rPr>
        <w:t>условий договора</w:t>
      </w:r>
      <w:r w:rsidRPr="00107620">
        <w:rPr>
          <w:sz w:val="24"/>
          <w:szCs w:val="24"/>
        </w:rPr>
        <w:t xml:space="preserve"> на выполнение работ по монтажу автоматических вентиляционных систем ПО-1, ПО-2, ПО-3, Вое-1, Вое-2, Вое-3 Заказчиком не применены меры ответственности по взысканию неустойки при нарушении подрядчиком срока исполнения договора на 1 день, вследствие чего сумма недополученного дохода Учреждением составила 81,50 руб.</w:t>
      </w:r>
    </w:p>
    <w:p w:rsidR="00C125AC" w:rsidRPr="00107620" w:rsidRDefault="00B01D6F" w:rsidP="00C125AC">
      <w:pPr>
        <w:ind w:firstLine="720"/>
        <w:rPr>
          <w:sz w:val="24"/>
          <w:szCs w:val="24"/>
        </w:rPr>
      </w:pPr>
      <w:r>
        <w:rPr>
          <w:sz w:val="24"/>
          <w:szCs w:val="24"/>
        </w:rPr>
        <w:t>17</w:t>
      </w:r>
      <w:r w:rsidR="00C125AC" w:rsidRPr="00107620">
        <w:rPr>
          <w:sz w:val="24"/>
          <w:szCs w:val="24"/>
        </w:rPr>
        <w:t xml:space="preserve">. </w:t>
      </w:r>
      <w:proofErr w:type="gramStart"/>
      <w:r w:rsidR="00C125AC" w:rsidRPr="00107620">
        <w:rPr>
          <w:sz w:val="24"/>
          <w:szCs w:val="24"/>
        </w:rPr>
        <w:t xml:space="preserve">В нарушение </w:t>
      </w:r>
      <w:r>
        <w:rPr>
          <w:sz w:val="24"/>
          <w:szCs w:val="24"/>
        </w:rPr>
        <w:t xml:space="preserve">требований </w:t>
      </w:r>
      <w:r w:rsidR="00C125AC" w:rsidRPr="00107620">
        <w:rPr>
          <w:sz w:val="24"/>
          <w:szCs w:val="24"/>
        </w:rPr>
        <w:t xml:space="preserve">части 7 статьи 34 Закона №44-ФЗ, </w:t>
      </w:r>
      <w:r>
        <w:rPr>
          <w:sz w:val="24"/>
          <w:szCs w:val="24"/>
        </w:rPr>
        <w:t>условий</w:t>
      </w:r>
      <w:r w:rsidR="00C125AC" w:rsidRPr="00107620">
        <w:rPr>
          <w:sz w:val="24"/>
          <w:szCs w:val="24"/>
        </w:rPr>
        <w:t xml:space="preserve"> контракта заказчиком начислены пени за просрочку исполнения поставщиком обязательств по контракту, так как фактически срок передачи товара заказчику пропущен на 37 дней вместо 20 дней, указанных заказчиком в претензии, и при расчете неустойки заказчиком учитывались соответствующие периоды действия ключевых ставок в течение просрочки.</w:t>
      </w:r>
      <w:proofErr w:type="gramEnd"/>
      <w:r w:rsidR="00C125AC" w:rsidRPr="00107620">
        <w:rPr>
          <w:sz w:val="24"/>
          <w:szCs w:val="24"/>
        </w:rPr>
        <w:t xml:space="preserve"> Недополученный доход учреждения в результате допущенного заказчиком нарушения составил 2528,19 руб.</w:t>
      </w:r>
    </w:p>
    <w:p w:rsidR="00C125AC" w:rsidRPr="00107620" w:rsidRDefault="00B01D6F" w:rsidP="00C125AC">
      <w:pPr>
        <w:ind w:firstLine="720"/>
        <w:rPr>
          <w:sz w:val="24"/>
          <w:szCs w:val="24"/>
        </w:rPr>
      </w:pPr>
      <w:r>
        <w:rPr>
          <w:sz w:val="24"/>
          <w:szCs w:val="24"/>
        </w:rPr>
        <w:t>18</w:t>
      </w:r>
      <w:r w:rsidR="00C125AC" w:rsidRPr="00107620">
        <w:rPr>
          <w:sz w:val="24"/>
          <w:szCs w:val="24"/>
        </w:rPr>
        <w:t xml:space="preserve">. В нарушение части 7 статьи 34 Закона №44-ФЗ, </w:t>
      </w:r>
      <w:r>
        <w:rPr>
          <w:sz w:val="24"/>
          <w:szCs w:val="24"/>
        </w:rPr>
        <w:t>условий контракта</w:t>
      </w:r>
      <w:r w:rsidR="00C125AC" w:rsidRPr="00107620">
        <w:rPr>
          <w:sz w:val="24"/>
          <w:szCs w:val="24"/>
        </w:rPr>
        <w:t xml:space="preserve"> заказчиком начислены пени за просрочку исполнения поставщиком обязательств по контракту, так как при расчете неустойки заказчиком учитывались соответствующие периоды действия ключевых ставок в течение просрочки. Недополученный доход учреждения в результате допущенного заказчиком нарушения составил 21,27 руб.</w:t>
      </w:r>
    </w:p>
    <w:p w:rsidR="00C125AC" w:rsidRPr="00107620" w:rsidRDefault="00B01D6F" w:rsidP="00C125AC">
      <w:pPr>
        <w:ind w:firstLine="720"/>
        <w:rPr>
          <w:sz w:val="24"/>
          <w:szCs w:val="24"/>
        </w:rPr>
      </w:pPr>
      <w:r>
        <w:rPr>
          <w:sz w:val="24"/>
          <w:szCs w:val="24"/>
        </w:rPr>
        <w:t>19</w:t>
      </w:r>
      <w:r w:rsidR="00C125AC" w:rsidRPr="00107620">
        <w:rPr>
          <w:sz w:val="24"/>
          <w:szCs w:val="24"/>
        </w:rPr>
        <w:t xml:space="preserve">. В нарушение пункта 6.1 Заказчиком не были применены меры ответственности к исполнителю в связи с нарушением срока оказания услуг  (на 9 дней) по договору. </w:t>
      </w:r>
    </w:p>
    <w:p w:rsidR="00C125AC" w:rsidRPr="00107620" w:rsidRDefault="00C125AC" w:rsidP="00C125AC">
      <w:pPr>
        <w:ind w:firstLine="720"/>
        <w:rPr>
          <w:sz w:val="24"/>
          <w:szCs w:val="24"/>
        </w:rPr>
      </w:pPr>
      <w:r>
        <w:rPr>
          <w:sz w:val="24"/>
          <w:szCs w:val="24"/>
        </w:rPr>
        <w:t>2</w:t>
      </w:r>
      <w:r w:rsidR="00B01D6F">
        <w:rPr>
          <w:sz w:val="24"/>
          <w:szCs w:val="24"/>
        </w:rPr>
        <w:t>0</w:t>
      </w:r>
      <w:r w:rsidRPr="00107620">
        <w:rPr>
          <w:sz w:val="24"/>
          <w:szCs w:val="24"/>
        </w:rPr>
        <w:t>. При проверке соответствия использования поставленного товара, выполненной работы (ее результата) или оказанной услуги целям осуществления закупки выявлено, что во втором полугодии 2020 года, в 2021 году  поставленные товары, выполненные работы, оказанные услуги, осуществленные за счет субсидий на выполнение муниципального задания, использованы не в соответствии с целями закупки.</w:t>
      </w:r>
    </w:p>
    <w:p w:rsidR="00C125AC" w:rsidRPr="00107620" w:rsidRDefault="00C125AC" w:rsidP="00C125AC">
      <w:pPr>
        <w:ind w:firstLine="720"/>
        <w:rPr>
          <w:sz w:val="24"/>
          <w:szCs w:val="24"/>
        </w:rPr>
      </w:pPr>
      <w:r>
        <w:rPr>
          <w:sz w:val="24"/>
          <w:szCs w:val="24"/>
        </w:rPr>
        <w:t>2</w:t>
      </w:r>
      <w:r w:rsidR="00B01D6F">
        <w:rPr>
          <w:sz w:val="24"/>
          <w:szCs w:val="24"/>
        </w:rPr>
        <w:t>1</w:t>
      </w:r>
      <w:r w:rsidRPr="00107620">
        <w:rPr>
          <w:sz w:val="24"/>
          <w:szCs w:val="24"/>
        </w:rPr>
        <w:t xml:space="preserve">. В нарушение требований части 1 статьи 152 ТК РФ, </w:t>
      </w:r>
      <w:r w:rsidRPr="009540D4">
        <w:rPr>
          <w:color w:val="000000" w:themeColor="text1"/>
          <w:sz w:val="24"/>
          <w:szCs w:val="24"/>
        </w:rPr>
        <w:t>Коллективн</w:t>
      </w:r>
      <w:r>
        <w:rPr>
          <w:color w:val="000000" w:themeColor="text1"/>
          <w:sz w:val="24"/>
          <w:szCs w:val="24"/>
        </w:rPr>
        <w:t>ого</w:t>
      </w:r>
      <w:r w:rsidRPr="009540D4">
        <w:rPr>
          <w:color w:val="000000" w:themeColor="text1"/>
          <w:sz w:val="24"/>
          <w:szCs w:val="24"/>
        </w:rPr>
        <w:t xml:space="preserve"> договор</w:t>
      </w:r>
      <w:r>
        <w:rPr>
          <w:color w:val="000000" w:themeColor="text1"/>
          <w:sz w:val="24"/>
          <w:szCs w:val="24"/>
        </w:rPr>
        <w:t>а</w:t>
      </w:r>
      <w:r w:rsidRPr="009540D4">
        <w:rPr>
          <w:color w:val="000000" w:themeColor="text1"/>
          <w:sz w:val="24"/>
          <w:szCs w:val="24"/>
        </w:rPr>
        <w:t xml:space="preserve"> на 2017-2020 годы, принят</w:t>
      </w:r>
      <w:r>
        <w:rPr>
          <w:color w:val="000000" w:themeColor="text1"/>
          <w:sz w:val="24"/>
          <w:szCs w:val="24"/>
        </w:rPr>
        <w:t>ого</w:t>
      </w:r>
      <w:r w:rsidRPr="009540D4">
        <w:rPr>
          <w:color w:val="000000" w:themeColor="text1"/>
          <w:sz w:val="24"/>
          <w:szCs w:val="24"/>
        </w:rPr>
        <w:t xml:space="preserve"> на общем собрании работников</w:t>
      </w:r>
      <w:r>
        <w:rPr>
          <w:color w:val="000000" w:themeColor="text1"/>
          <w:sz w:val="24"/>
          <w:szCs w:val="24"/>
        </w:rPr>
        <w:t xml:space="preserve">, </w:t>
      </w:r>
      <w:r w:rsidRPr="00107620">
        <w:rPr>
          <w:sz w:val="24"/>
          <w:szCs w:val="24"/>
        </w:rPr>
        <w:t xml:space="preserve">оплата сверхурочной работы, выполненной сторожами, производилась в одинарном размере. </w:t>
      </w:r>
    </w:p>
    <w:p w:rsidR="00C125AC" w:rsidRDefault="00C125AC" w:rsidP="00C125AC">
      <w:pPr>
        <w:ind w:firstLine="720"/>
        <w:rPr>
          <w:sz w:val="24"/>
          <w:szCs w:val="24"/>
        </w:rPr>
      </w:pPr>
      <w:r>
        <w:rPr>
          <w:sz w:val="24"/>
          <w:szCs w:val="24"/>
        </w:rPr>
        <w:t>2</w:t>
      </w:r>
      <w:r w:rsidR="00B01D6F">
        <w:rPr>
          <w:sz w:val="24"/>
          <w:szCs w:val="24"/>
        </w:rPr>
        <w:t>2</w:t>
      </w:r>
      <w:r w:rsidRPr="00107620">
        <w:rPr>
          <w:sz w:val="24"/>
          <w:szCs w:val="24"/>
        </w:rPr>
        <w:t xml:space="preserve">. В нарушение </w:t>
      </w:r>
      <w:r w:rsidRPr="009540D4">
        <w:rPr>
          <w:color w:val="000000" w:themeColor="text1"/>
          <w:sz w:val="24"/>
          <w:szCs w:val="24"/>
        </w:rPr>
        <w:t>Положени</w:t>
      </w:r>
      <w:r>
        <w:rPr>
          <w:color w:val="000000" w:themeColor="text1"/>
          <w:sz w:val="24"/>
          <w:szCs w:val="24"/>
        </w:rPr>
        <w:t xml:space="preserve">я </w:t>
      </w:r>
      <w:r w:rsidRPr="009540D4">
        <w:rPr>
          <w:color w:val="000000" w:themeColor="text1"/>
          <w:sz w:val="24"/>
          <w:szCs w:val="24"/>
        </w:rPr>
        <w:t>об оплате труда работников Учреждения</w:t>
      </w:r>
      <w:r>
        <w:rPr>
          <w:color w:val="000000" w:themeColor="text1"/>
          <w:sz w:val="24"/>
          <w:szCs w:val="24"/>
        </w:rPr>
        <w:t xml:space="preserve"> </w:t>
      </w:r>
      <w:r w:rsidR="00B01D6F">
        <w:rPr>
          <w:color w:val="000000" w:themeColor="text1"/>
          <w:sz w:val="24"/>
          <w:szCs w:val="24"/>
        </w:rPr>
        <w:t xml:space="preserve">осуществлялся </w:t>
      </w:r>
      <w:r w:rsidRPr="00107620">
        <w:rPr>
          <w:sz w:val="24"/>
          <w:szCs w:val="24"/>
        </w:rPr>
        <w:t>расчет части оклада за час работы сторожем в ночное время</w:t>
      </w:r>
      <w:r w:rsidR="00B01D6F">
        <w:rPr>
          <w:sz w:val="24"/>
          <w:szCs w:val="24"/>
        </w:rPr>
        <w:t>,</w:t>
      </w:r>
      <w:r w:rsidRPr="00107620">
        <w:rPr>
          <w:sz w:val="24"/>
          <w:szCs w:val="24"/>
        </w:rPr>
        <w:t xml:space="preserve"> без применения среднемесячного количества рабочих часов в соответствующем календарном году.</w:t>
      </w:r>
    </w:p>
    <w:p w:rsidR="00D549C2" w:rsidRDefault="00E10F87" w:rsidP="00D549C2">
      <w:pPr>
        <w:widowControl w:val="0"/>
        <w:autoSpaceDE w:val="0"/>
        <w:autoSpaceDN w:val="0"/>
        <w:adjustRightInd w:val="0"/>
        <w:ind w:firstLine="0"/>
        <w:outlineLvl w:val="0"/>
        <w:rPr>
          <w:sz w:val="24"/>
          <w:szCs w:val="24"/>
        </w:rPr>
      </w:pPr>
      <w:r>
        <w:rPr>
          <w:b/>
          <w:sz w:val="24"/>
          <w:szCs w:val="24"/>
        </w:rPr>
        <w:tab/>
      </w:r>
      <w:r w:rsidRPr="00A4141C">
        <w:rPr>
          <w:sz w:val="24"/>
          <w:szCs w:val="24"/>
        </w:rPr>
        <w:t xml:space="preserve">По результатам проверки Финансовым управлением </w:t>
      </w:r>
      <w:r w:rsidR="00B864E8">
        <w:rPr>
          <w:sz w:val="24"/>
          <w:szCs w:val="24"/>
        </w:rPr>
        <w:t xml:space="preserve">администрации Городского округа «город Ирбит» Свердловской области </w:t>
      </w:r>
      <w:r w:rsidRPr="00A4141C">
        <w:rPr>
          <w:sz w:val="24"/>
          <w:szCs w:val="24"/>
        </w:rPr>
        <w:t>объект</w:t>
      </w:r>
      <w:r>
        <w:rPr>
          <w:sz w:val="24"/>
          <w:szCs w:val="24"/>
        </w:rPr>
        <w:t xml:space="preserve">у контроля выдано представление от </w:t>
      </w:r>
      <w:r w:rsidR="00B01D6F">
        <w:rPr>
          <w:sz w:val="24"/>
          <w:szCs w:val="24"/>
        </w:rPr>
        <w:t>20.01</w:t>
      </w:r>
      <w:r w:rsidR="0004183C">
        <w:rPr>
          <w:sz w:val="24"/>
          <w:szCs w:val="24"/>
        </w:rPr>
        <w:t>.</w:t>
      </w:r>
      <w:r w:rsidR="00D34141">
        <w:rPr>
          <w:sz w:val="24"/>
          <w:szCs w:val="24"/>
        </w:rPr>
        <w:t>2023</w:t>
      </w:r>
      <w:r>
        <w:rPr>
          <w:sz w:val="24"/>
          <w:szCs w:val="24"/>
        </w:rPr>
        <w:t xml:space="preserve"> №</w:t>
      </w:r>
      <w:r w:rsidR="00B01D6F">
        <w:rPr>
          <w:sz w:val="24"/>
          <w:szCs w:val="24"/>
        </w:rPr>
        <w:t>1</w:t>
      </w:r>
      <w:r w:rsidR="00D34141">
        <w:rPr>
          <w:sz w:val="24"/>
          <w:szCs w:val="24"/>
        </w:rPr>
        <w:t>, которое исполнено в установленный срок.</w:t>
      </w:r>
    </w:p>
    <w:p w:rsidR="00E10F87" w:rsidRPr="00D549C2" w:rsidRDefault="00E10F87" w:rsidP="00D549C2">
      <w:pPr>
        <w:widowControl w:val="0"/>
        <w:autoSpaceDE w:val="0"/>
        <w:autoSpaceDN w:val="0"/>
        <w:adjustRightInd w:val="0"/>
        <w:ind w:firstLine="0"/>
        <w:outlineLvl w:val="0"/>
        <w:rPr>
          <w:b/>
          <w:sz w:val="24"/>
          <w:szCs w:val="24"/>
        </w:rPr>
      </w:pPr>
      <w:r>
        <w:rPr>
          <w:sz w:val="24"/>
          <w:szCs w:val="24"/>
        </w:rPr>
        <w:tab/>
      </w:r>
      <w:r w:rsidR="00C7690F">
        <w:rPr>
          <w:sz w:val="24"/>
          <w:szCs w:val="24"/>
        </w:rPr>
        <w:t xml:space="preserve">Материалы проверки направлены в </w:t>
      </w:r>
      <w:proofErr w:type="spellStart"/>
      <w:r w:rsidR="00C7690F">
        <w:rPr>
          <w:sz w:val="24"/>
          <w:szCs w:val="24"/>
        </w:rPr>
        <w:t>Ирбитскую</w:t>
      </w:r>
      <w:proofErr w:type="spellEnd"/>
      <w:r w:rsidR="00C7690F">
        <w:rPr>
          <w:sz w:val="24"/>
          <w:szCs w:val="24"/>
        </w:rPr>
        <w:t xml:space="preserve"> межрайонную прокуратуру.</w:t>
      </w:r>
    </w:p>
    <w:p w:rsidR="00771E9E" w:rsidRDefault="00D0650D"/>
    <w:sectPr w:rsidR="00771E9E" w:rsidSect="005A4368">
      <w:pgSz w:w="11906" w:h="16838"/>
      <w:pgMar w:top="96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E6F77"/>
    <w:multiLevelType w:val="hybridMultilevel"/>
    <w:tmpl w:val="8A44E6E6"/>
    <w:lvl w:ilvl="0" w:tplc="651AF0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9C2"/>
    <w:rsid w:val="000275B0"/>
    <w:rsid w:val="0004183C"/>
    <w:rsid w:val="000A1A5B"/>
    <w:rsid w:val="000F165A"/>
    <w:rsid w:val="001216FE"/>
    <w:rsid w:val="00126E55"/>
    <w:rsid w:val="001703C9"/>
    <w:rsid w:val="00196103"/>
    <w:rsid w:val="001B12F6"/>
    <w:rsid w:val="001C622C"/>
    <w:rsid w:val="002108AF"/>
    <w:rsid w:val="00233949"/>
    <w:rsid w:val="00301112"/>
    <w:rsid w:val="003037A1"/>
    <w:rsid w:val="0031618C"/>
    <w:rsid w:val="00316AA2"/>
    <w:rsid w:val="003426DC"/>
    <w:rsid w:val="003A34FE"/>
    <w:rsid w:val="003B7689"/>
    <w:rsid w:val="00472A01"/>
    <w:rsid w:val="004B2FC9"/>
    <w:rsid w:val="004C37DF"/>
    <w:rsid w:val="00554120"/>
    <w:rsid w:val="005A4368"/>
    <w:rsid w:val="005A7D74"/>
    <w:rsid w:val="006220B7"/>
    <w:rsid w:val="00622EB1"/>
    <w:rsid w:val="00641068"/>
    <w:rsid w:val="00654C45"/>
    <w:rsid w:val="00691F31"/>
    <w:rsid w:val="0069481F"/>
    <w:rsid w:val="006F1E5E"/>
    <w:rsid w:val="00782549"/>
    <w:rsid w:val="007C0B3E"/>
    <w:rsid w:val="007C6AF7"/>
    <w:rsid w:val="00867EE7"/>
    <w:rsid w:val="00997E5C"/>
    <w:rsid w:val="00A37101"/>
    <w:rsid w:val="00A441DC"/>
    <w:rsid w:val="00A6542B"/>
    <w:rsid w:val="00A92107"/>
    <w:rsid w:val="00AD56C6"/>
    <w:rsid w:val="00B01D6F"/>
    <w:rsid w:val="00B82373"/>
    <w:rsid w:val="00B864E8"/>
    <w:rsid w:val="00C125AC"/>
    <w:rsid w:val="00C26B02"/>
    <w:rsid w:val="00C7690F"/>
    <w:rsid w:val="00D0650D"/>
    <w:rsid w:val="00D151BD"/>
    <w:rsid w:val="00D34141"/>
    <w:rsid w:val="00D549C2"/>
    <w:rsid w:val="00E10F87"/>
    <w:rsid w:val="00E30F6C"/>
    <w:rsid w:val="00E346D7"/>
    <w:rsid w:val="00E5124D"/>
    <w:rsid w:val="00F02DEA"/>
    <w:rsid w:val="00F378A6"/>
    <w:rsid w:val="00F527A4"/>
    <w:rsid w:val="00F908CD"/>
    <w:rsid w:val="00FE5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9C2"/>
    <w:pPr>
      <w:spacing w:after="0" w:line="240" w:lineRule="auto"/>
      <w:ind w:firstLine="709"/>
      <w:jc w:val="both"/>
    </w:pPr>
    <w:rPr>
      <w:rFonts w:ascii="Liberation Serif" w:eastAsia="Times New Roman" w:hAnsi="Liberation Serif"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E5C"/>
    <w:pPr>
      <w:autoSpaceDE w:val="0"/>
      <w:autoSpaceDN w:val="0"/>
      <w:ind w:left="720" w:firstLine="0"/>
      <w:contextualSpacing/>
      <w:jc w:val="left"/>
    </w:pPr>
    <w:rPr>
      <w:rFonts w:ascii="Times New Roman" w:hAnsi="Times New Roman"/>
      <w:sz w:val="20"/>
      <w:szCs w:val="20"/>
      <w:lang w:eastAsia="ru-RU"/>
    </w:rPr>
  </w:style>
  <w:style w:type="paragraph" w:customStyle="1" w:styleId="ConsPlusNormal">
    <w:name w:val="ConsPlusNormal"/>
    <w:qFormat/>
    <w:rsid w:val="00B864E8"/>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9C2"/>
    <w:pPr>
      <w:spacing w:after="0" w:line="240" w:lineRule="auto"/>
      <w:ind w:firstLine="709"/>
      <w:jc w:val="both"/>
    </w:pPr>
    <w:rPr>
      <w:rFonts w:ascii="Liberation Serif" w:eastAsia="Times New Roman" w:hAnsi="Liberation Serif"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E5C"/>
    <w:pPr>
      <w:autoSpaceDE w:val="0"/>
      <w:autoSpaceDN w:val="0"/>
      <w:ind w:left="720" w:firstLine="0"/>
      <w:contextualSpacing/>
      <w:jc w:val="left"/>
    </w:pPr>
    <w:rPr>
      <w:rFonts w:ascii="Times New Roman" w:hAnsi="Times New Roman"/>
      <w:sz w:val="20"/>
      <w:szCs w:val="20"/>
      <w:lang w:eastAsia="ru-RU"/>
    </w:rPr>
  </w:style>
  <w:style w:type="paragraph" w:customStyle="1" w:styleId="ConsPlusNormal">
    <w:name w:val="ConsPlusNormal"/>
    <w:qFormat/>
    <w:rsid w:val="00B864E8"/>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86920292B2BB4AD45809544BF5FA36C4570DD43982EB1FBC9E920E0E86DA867969A0C788BC6D7E1E585ED0A7E5921BBC17C5902CA399748PC52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08D4A-B384-4D38-8F35-A88B959DE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1597</Words>
  <Characters>9105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DMarina</dc:creator>
  <cp:lastModifiedBy>DMarina</cp:lastModifiedBy>
  <cp:revision>8</cp:revision>
  <dcterms:created xsi:type="dcterms:W3CDTF">2024-01-18T11:10:00Z</dcterms:created>
  <dcterms:modified xsi:type="dcterms:W3CDTF">2024-01-19T07:45:00Z</dcterms:modified>
</cp:coreProperties>
</file>