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F2" w:rsidRPr="001D39DA" w:rsidRDefault="003D79F2" w:rsidP="009B5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>.08.2017 Разъяснения налогооблаженния ценных бумаг.</w:t>
      </w:r>
    </w:p>
    <w:p w:rsidR="003D79F2" w:rsidRDefault="003D79F2" w:rsidP="009B5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D79F2" w:rsidRDefault="003D79F2" w:rsidP="009B5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4C6">
        <w:rPr>
          <w:rFonts w:ascii="Times New Roman" w:hAnsi="Times New Roman"/>
          <w:sz w:val="28"/>
          <w:szCs w:val="28"/>
        </w:rPr>
        <w:t>Ценные бумаги представляют собой денежные документы, удостоверяющие имущественные права владельца документа или отношения займа. Кроме того, это инструмент привлечения денежных сред</w:t>
      </w:r>
      <w:r>
        <w:rPr>
          <w:rFonts w:ascii="Times New Roman" w:hAnsi="Times New Roman"/>
          <w:sz w:val="28"/>
          <w:szCs w:val="28"/>
        </w:rPr>
        <w:t xml:space="preserve">ств, объект вложения финансовых ресурсов. </w:t>
      </w:r>
    </w:p>
    <w:p w:rsidR="003D79F2" w:rsidRPr="009F0A07" w:rsidRDefault="003D79F2" w:rsidP="009B5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4C6">
        <w:rPr>
          <w:rFonts w:ascii="Times New Roman" w:hAnsi="Times New Roman"/>
          <w:bCs/>
          <w:sz w:val="28"/>
          <w:szCs w:val="28"/>
        </w:rPr>
        <w:t>Ценные бумаги</w:t>
      </w:r>
      <w:r w:rsidRPr="00F354C6">
        <w:rPr>
          <w:rFonts w:ascii="Times New Roman" w:hAnsi="Times New Roman"/>
          <w:sz w:val="28"/>
          <w:szCs w:val="28"/>
        </w:rPr>
        <w:t xml:space="preserve"> как объекты гражданских прав имеют свободный характер перехода от одного лица к другому в порядке универсального правопреемства и не ограничены в обороте. </w:t>
      </w:r>
    </w:p>
    <w:p w:rsidR="003D79F2" w:rsidRPr="00F354C6" w:rsidRDefault="003D79F2" w:rsidP="009B5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4C6">
        <w:rPr>
          <w:rFonts w:ascii="Times New Roman" w:hAnsi="Times New Roman"/>
          <w:sz w:val="28"/>
          <w:szCs w:val="28"/>
          <w:lang w:eastAsia="ru-RU"/>
        </w:rPr>
        <w:t xml:space="preserve">С 1 января </w:t>
      </w:r>
      <w:smartTag w:uri="urn:schemas-microsoft-com:office:smarttags" w:element="metricconverter">
        <w:smartTagPr>
          <w:attr w:name="ProductID" w:val="2015 г"/>
        </w:smartTagPr>
        <w:r w:rsidRPr="00F354C6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F354C6">
        <w:rPr>
          <w:rFonts w:ascii="Times New Roman" w:hAnsi="Times New Roman"/>
          <w:sz w:val="28"/>
          <w:szCs w:val="28"/>
          <w:lang w:eastAsia="ru-RU"/>
        </w:rPr>
        <w:t xml:space="preserve">. урегулирован вопрос о порядке признания в расходах стоимости приобретения ценных бумаг при погашении их номинальной стоимости частями (п. 6 ст. 280 НК РФ, п. 24 ст. 3 Закона N 420-ФЗ, ч. 2 ст. 6 Закона N 420-ФЗ). </w:t>
      </w:r>
    </w:p>
    <w:p w:rsidR="003D79F2" w:rsidRPr="00F354C6" w:rsidRDefault="003D79F2" w:rsidP="009B5A5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354C6">
        <w:rPr>
          <w:rFonts w:ascii="Times New Roman" w:hAnsi="Times New Roman"/>
          <w:sz w:val="28"/>
          <w:szCs w:val="28"/>
          <w:lang w:eastAsia="ru-RU"/>
        </w:rPr>
        <w:t>Так, суммы расходов на приобретение признаются на дату получения частичного погашения ценной бумаги пропорционально доле фактически полученной суммы. Данный порядок будет применяться только в отношении ценных бумаг, частичное погашение которых в период их обращения предусмотрено условиями выпуска.</w:t>
      </w:r>
    </w:p>
    <w:p w:rsidR="003D79F2" w:rsidRPr="00F354C6" w:rsidRDefault="003D79F2" w:rsidP="009B5A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54C6">
        <w:rPr>
          <w:rFonts w:ascii="Times New Roman" w:hAnsi="Times New Roman"/>
          <w:sz w:val="28"/>
          <w:szCs w:val="28"/>
          <w:lang w:eastAsia="ru-RU"/>
        </w:rPr>
        <w:t xml:space="preserve">Теперь налогоплательщик будут вправе применять тот порядок учета, который применялся им до 1 января </w:t>
      </w:r>
      <w:smartTag w:uri="urn:schemas-microsoft-com:office:smarttags" w:element="metricconverter">
        <w:smartTagPr>
          <w:attr w:name="ProductID" w:val="2015 г"/>
        </w:smartTagPr>
        <w:r w:rsidRPr="00F354C6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F354C6">
        <w:rPr>
          <w:rFonts w:ascii="Times New Roman" w:hAnsi="Times New Roman"/>
          <w:sz w:val="28"/>
          <w:szCs w:val="28"/>
          <w:lang w:eastAsia="ru-RU"/>
        </w:rPr>
        <w:t>. вплоть до полного выбытия этих ценных бумаг (ч. 6 ст. 5 Закона N 420-ФЗ).</w:t>
      </w:r>
    </w:p>
    <w:p w:rsidR="003D79F2" w:rsidRPr="00F354C6" w:rsidRDefault="003D79F2" w:rsidP="009B5A5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54C6">
        <w:rPr>
          <w:sz w:val="28"/>
          <w:szCs w:val="28"/>
        </w:rPr>
        <w:t>Теперь формировать налоговую базу по операциям с ценными бумагами следует с учетом двух основных правил (абз. 1 п. 8 ст. 280 НК РФ):</w:t>
      </w:r>
    </w:p>
    <w:p w:rsidR="003D79F2" w:rsidRPr="00F354C6" w:rsidRDefault="003D79F2" w:rsidP="009B5A5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54C6">
        <w:rPr>
          <w:sz w:val="28"/>
          <w:szCs w:val="28"/>
        </w:rPr>
        <w:t>1) налоговая база по операциям с ценными бумагами рассчитывается отдельно от налоговой базы по иным хозяйственным операциям;</w:t>
      </w:r>
    </w:p>
    <w:p w:rsidR="003D79F2" w:rsidRPr="00F354C6" w:rsidRDefault="003D79F2" w:rsidP="009B5A5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54C6">
        <w:rPr>
          <w:sz w:val="28"/>
          <w:szCs w:val="28"/>
        </w:rPr>
        <w:t>2) налоговая база по ценным бумагам, обращающимся на организованном рынке ценных бумаг, и налоговая база по ценным бумагам, не обращающимся на организованном рынке ценных бумаг, определяются отдельно.</w:t>
      </w:r>
    </w:p>
    <w:p w:rsidR="003D79F2" w:rsidRPr="00F354C6" w:rsidRDefault="003D79F2" w:rsidP="009B5A5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54C6">
        <w:rPr>
          <w:sz w:val="28"/>
          <w:szCs w:val="28"/>
        </w:rPr>
        <w:t>Если на дату совершения сделки с ценными бумагами торги совершались через двух и более организаторов торговли, то участник организованного рынка ценных бумаг может самостоятельно выбрать организатора торговли, чьи показатели интервала цен участник будете использовать при определении цены реализации (абз. 2 п. 5 ст. 280 НК РФ).</w:t>
      </w:r>
    </w:p>
    <w:p w:rsidR="003D79F2" w:rsidRPr="00C335E6" w:rsidRDefault="003D79F2" w:rsidP="009B5A5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54C6">
        <w:rPr>
          <w:sz w:val="28"/>
          <w:szCs w:val="28"/>
        </w:rPr>
        <w:t>Может получиться так, что ни у кого из организаторов торгов на дату совершения сделки с ценными бумагами не будет сведений об интервале цен. В этом случае используется интервал цен, который зафиксирован на дату ближайших торгов, состоявшихся в течение последних трех месяцев до дня совершения сделки</w:t>
      </w:r>
    </w:p>
    <w:p w:rsidR="003D79F2" w:rsidRPr="00C335E6" w:rsidRDefault="003D79F2" w:rsidP="009B5A5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D79F2" w:rsidRPr="00D11E6D" w:rsidRDefault="003D79F2" w:rsidP="00647C86">
      <w:pPr>
        <w:widowControl w:val="0"/>
        <w:suppressAutoHyphens/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D11E6D">
        <w:rPr>
          <w:rFonts w:ascii="Times New Roman" w:hAnsi="Times New Roman"/>
          <w:sz w:val="28"/>
          <w:szCs w:val="28"/>
        </w:rPr>
        <w:t>ИРБИТСКАЯ МЕЖРАЙОННАЯ ПРОКУРАТУРА</w:t>
      </w:r>
    </w:p>
    <w:p w:rsidR="003D79F2" w:rsidRPr="00647C86" w:rsidRDefault="003D79F2" w:rsidP="009B5A5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sectPr w:rsidR="003D79F2" w:rsidRPr="00647C86" w:rsidSect="002D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C86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B06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84A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56B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DC6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D20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EC0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9E4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A06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5C3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E91300"/>
    <w:multiLevelType w:val="multilevel"/>
    <w:tmpl w:val="BF8AB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E7"/>
    <w:rsid w:val="00087AE7"/>
    <w:rsid w:val="000E201F"/>
    <w:rsid w:val="00165E96"/>
    <w:rsid w:val="001832D0"/>
    <w:rsid w:val="001D39DA"/>
    <w:rsid w:val="002D0B69"/>
    <w:rsid w:val="003D79F2"/>
    <w:rsid w:val="004C4511"/>
    <w:rsid w:val="00647C86"/>
    <w:rsid w:val="006E79A8"/>
    <w:rsid w:val="007633C2"/>
    <w:rsid w:val="00806970"/>
    <w:rsid w:val="008E6315"/>
    <w:rsid w:val="009B5A56"/>
    <w:rsid w:val="009F0A07"/>
    <w:rsid w:val="00A07023"/>
    <w:rsid w:val="00C044F9"/>
    <w:rsid w:val="00C335E6"/>
    <w:rsid w:val="00D11E6D"/>
    <w:rsid w:val="00D250AD"/>
    <w:rsid w:val="00DA34D4"/>
    <w:rsid w:val="00E32573"/>
    <w:rsid w:val="00E90DBF"/>
    <w:rsid w:val="00EC3D54"/>
    <w:rsid w:val="00F2630F"/>
    <w:rsid w:val="00F354C6"/>
    <w:rsid w:val="00F8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C3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C3D5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341</Words>
  <Characters>1946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Irbit-prok</dc:creator>
  <cp:keywords/>
  <dc:description/>
  <cp:lastModifiedBy>User</cp:lastModifiedBy>
  <cp:revision>9</cp:revision>
  <dcterms:created xsi:type="dcterms:W3CDTF">2017-08-14T10:34:00Z</dcterms:created>
  <dcterms:modified xsi:type="dcterms:W3CDTF">2017-08-21T10:32:00Z</dcterms:modified>
</cp:coreProperties>
</file>