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8F7" w:rsidRPr="005B78F7" w:rsidRDefault="005B78F7" w:rsidP="005B78F7">
      <w:pPr>
        <w:pStyle w:val="2"/>
        <w:widowControl w:val="0"/>
        <w:suppressAutoHyphens/>
        <w:spacing w:before="0"/>
        <w:ind w:firstLine="99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B78F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Госпитализация граждан в медицинскую организацию в недобровольном порядке в условиях распространения новой коронавирусной инфекции. </w:t>
      </w:r>
    </w:p>
    <w:p w:rsidR="005B78F7" w:rsidRDefault="005B78F7" w:rsidP="005B78F7">
      <w:pPr>
        <w:pStyle w:val="a4"/>
        <w:widowControl w:val="0"/>
        <w:suppressAutoHyphens/>
        <w:spacing w:before="0" w:beforeAutospacing="0" w:after="0" w:afterAutospacing="0"/>
        <w:ind w:firstLine="993"/>
        <w:jc w:val="both"/>
        <w:rPr>
          <w:sz w:val="28"/>
          <w:szCs w:val="28"/>
        </w:rPr>
      </w:pPr>
    </w:p>
    <w:p w:rsidR="005B78F7" w:rsidRDefault="005B78F7" w:rsidP="005B78F7">
      <w:pPr>
        <w:pStyle w:val="a4"/>
        <w:widowControl w:val="0"/>
        <w:suppressAutoHyphens/>
        <w:spacing w:before="0" w:beforeAutospacing="0" w:after="0" w:afterAutospacing="0"/>
        <w:ind w:firstLine="993"/>
        <w:jc w:val="both"/>
      </w:pPr>
      <w:r>
        <w:rPr>
          <w:sz w:val="28"/>
          <w:szCs w:val="28"/>
        </w:rPr>
        <w:t>Согласно статье 41 Конституции Российской Федерации каждый человек имеет право на охрану здоровья.</w:t>
      </w:r>
    </w:p>
    <w:p w:rsidR="005B78F7" w:rsidRDefault="005B78F7" w:rsidP="005B78F7">
      <w:pPr>
        <w:pStyle w:val="a4"/>
        <w:widowControl w:val="0"/>
        <w:suppressAutoHyphens/>
        <w:spacing w:before="0" w:beforeAutospacing="0" w:after="0" w:afterAutospacing="0"/>
        <w:ind w:firstLine="993"/>
        <w:jc w:val="both"/>
      </w:pPr>
      <w:r>
        <w:rPr>
          <w:sz w:val="28"/>
          <w:szCs w:val="28"/>
        </w:rPr>
        <w:t>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 (ч. 3 ст. 55 Конституции Российской Федерации).</w:t>
      </w:r>
    </w:p>
    <w:p w:rsidR="005B78F7" w:rsidRDefault="005B78F7" w:rsidP="005B78F7">
      <w:pPr>
        <w:pStyle w:val="a4"/>
        <w:widowControl w:val="0"/>
        <w:suppressAutoHyphens/>
        <w:spacing w:before="0" w:beforeAutospacing="0" w:after="0" w:afterAutospacing="0"/>
        <w:ind w:firstLine="993"/>
        <w:jc w:val="both"/>
      </w:pPr>
      <w:r>
        <w:rPr>
          <w:sz w:val="28"/>
          <w:szCs w:val="28"/>
        </w:rPr>
        <w:t>В соответствии с частью 1 статьи 33 Федерального закона Российской Федерации от 30.03.1999 № 52-ФЗ ФЗ «О санитарно-эпидемиологическом благополучии населения» (далее – Закон № 52-ФЗ) больные инфекционными заболеваниями, лица с подозрением на такие заболевания и контактировавшие с больными инфекционными заболеваниями лица, а также лица, являющиеся носителями возбудителей инфекционных болезней, подлежат лабораторному обследованию и медицинскому наблюдению или лечению и в случае, если они представляют опасность для окружающих, обязательной госпитализации или изоляции в порядке, установленном законодательством Российской Федерации.</w:t>
      </w:r>
    </w:p>
    <w:p w:rsidR="005B78F7" w:rsidRDefault="005B78F7" w:rsidP="005B78F7">
      <w:pPr>
        <w:pStyle w:val="a4"/>
        <w:widowControl w:val="0"/>
        <w:suppressAutoHyphens/>
        <w:spacing w:before="0" w:beforeAutospacing="0" w:after="0" w:afterAutospacing="0"/>
        <w:ind w:firstLine="993"/>
        <w:jc w:val="both"/>
      </w:pPr>
      <w:proofErr w:type="spellStart"/>
      <w:r>
        <w:rPr>
          <w:sz w:val="28"/>
          <w:szCs w:val="28"/>
        </w:rPr>
        <w:t>Коронавирусная</w:t>
      </w:r>
      <w:proofErr w:type="spellEnd"/>
      <w:r>
        <w:rPr>
          <w:sz w:val="28"/>
          <w:szCs w:val="28"/>
        </w:rPr>
        <w:t xml:space="preserve"> инфекция внесена в перечень заболеваний, представляющих опасность для окружающих, утвержденный постановлением Правительства Российской Федерации от 01.12.2004 № 715 (в ред. постановления Правительства Российской Федерации от 31.01.2020 № 66).</w:t>
      </w:r>
    </w:p>
    <w:p w:rsidR="005B78F7" w:rsidRDefault="005B78F7" w:rsidP="005B78F7">
      <w:pPr>
        <w:pStyle w:val="a4"/>
        <w:widowControl w:val="0"/>
        <w:suppressAutoHyphens/>
        <w:spacing w:before="0" w:beforeAutospacing="0" w:after="0" w:afterAutospacing="0"/>
        <w:ind w:firstLine="993"/>
        <w:jc w:val="both"/>
      </w:pPr>
      <w:r>
        <w:rPr>
          <w:sz w:val="28"/>
          <w:szCs w:val="28"/>
        </w:rPr>
        <w:t>Главным государственным санитарным врачом Российской Федерации и Главным государственным санитарным врачом по Свердловской области в январе-марте 2020 года принят ряд постановлений, направленных на недопущение распространения новой коронавирусной инфекции.</w:t>
      </w:r>
    </w:p>
    <w:p w:rsidR="005B78F7" w:rsidRDefault="005B78F7" w:rsidP="005B78F7">
      <w:pPr>
        <w:pStyle w:val="a4"/>
        <w:widowControl w:val="0"/>
        <w:suppressAutoHyphens/>
        <w:spacing w:before="0" w:beforeAutospacing="0" w:after="0" w:afterAutospacing="0"/>
        <w:ind w:firstLine="993"/>
        <w:jc w:val="both"/>
      </w:pPr>
      <w:r>
        <w:rPr>
          <w:sz w:val="28"/>
          <w:szCs w:val="28"/>
        </w:rPr>
        <w:t xml:space="preserve">Так, постановлениями Главного государственного санитарного врача Российской Федерации от 24.01.2020 № 2 «О дополнительных мероприятиях по недопущению завоза и распространения новой коронавирусной инфекции, вызванной 2019-nCoV», от 31.01.2020 № 3 «О проведении дополнительных санитарно-противоэпидемических (профилактических) мероприятий по недопущению завоза и распространения новой коронавирусной инфекции, вызванной 2019-nCoV», от 18.03.2020 № 7 «Об обеспечении режима изоляции в целях предотвращения распространения COVID-2019», постановлениями Главного государственного санитарного врача по Свердловской области от 05.02.2020 № 66-00-01/01-3480-2020 «О введении ограничительных мероприятий по недопущению завоза и распространения новой коронавирусной инфекции, вызванной 2019-nCoV» предписано незамедлительно изолировать и госпитализировать в медицинские организации, имеющие в своем составе </w:t>
      </w:r>
      <w:proofErr w:type="spellStart"/>
      <w:r>
        <w:rPr>
          <w:sz w:val="28"/>
          <w:szCs w:val="28"/>
        </w:rPr>
        <w:t>мельцеровские</w:t>
      </w:r>
      <w:proofErr w:type="spellEnd"/>
      <w:r>
        <w:rPr>
          <w:sz w:val="28"/>
          <w:szCs w:val="28"/>
        </w:rPr>
        <w:t xml:space="preserve"> боксы, больных (подозрительных на </w:t>
      </w:r>
      <w:proofErr w:type="spellStart"/>
      <w:r>
        <w:rPr>
          <w:sz w:val="28"/>
          <w:szCs w:val="28"/>
        </w:rPr>
        <w:t>коронавирусную</w:t>
      </w:r>
      <w:proofErr w:type="spellEnd"/>
      <w:r>
        <w:rPr>
          <w:sz w:val="28"/>
          <w:szCs w:val="28"/>
        </w:rPr>
        <w:t xml:space="preserve"> инфекцию), контактных лиц из близкого окружения больного коронавирусной инфекцией 2019-nCoV на срок 14 дней с момента последнего контакта с больным.</w:t>
      </w:r>
    </w:p>
    <w:p w:rsidR="005B78F7" w:rsidRDefault="005B78F7" w:rsidP="005B78F7">
      <w:pPr>
        <w:pStyle w:val="a4"/>
        <w:widowControl w:val="0"/>
        <w:suppressAutoHyphens/>
        <w:spacing w:before="0" w:beforeAutospacing="0" w:after="0" w:afterAutospacing="0"/>
        <w:ind w:firstLine="993"/>
        <w:jc w:val="both"/>
      </w:pPr>
      <w:r>
        <w:rPr>
          <w:sz w:val="28"/>
          <w:szCs w:val="28"/>
        </w:rPr>
        <w:lastRenderedPageBreak/>
        <w:t>При выявлении нарушения санитарного законодательства, а также при угрозе возникновения и распространения инфекционных заболеваний и массовых неинфекционных заболеваний (отравлений) должностные лица, осуществляющие федеральный государственный санитарно-эпидемиологический надзор, имеют право давать гражданам и юридическим лицам предписания, обязательные для исполнения ими в установленные сроки (ч. 2 ст. 50 Закона № 52-ФЗ).</w:t>
      </w:r>
    </w:p>
    <w:p w:rsidR="005B78F7" w:rsidRDefault="005B78F7" w:rsidP="005B78F7">
      <w:pPr>
        <w:pStyle w:val="a4"/>
        <w:widowControl w:val="0"/>
        <w:suppressAutoHyphens/>
        <w:spacing w:before="0" w:beforeAutospacing="0" w:after="0" w:afterAutospacing="0"/>
        <w:ind w:firstLine="993"/>
        <w:jc w:val="both"/>
      </w:pPr>
      <w:r>
        <w:rPr>
          <w:sz w:val="28"/>
          <w:szCs w:val="28"/>
        </w:rPr>
        <w:t>Отказываясь от госпитализации на основании постановления должностного лица, осуществляющего федеральный государственный санитарно-эпидемиологический надзор, гражданин нарушает положения санитарно-эпидемиологического законодательства, в связи с чем уполномоченный орган вправе обратиться в суд с административным исковым заявлением о его принудительной госпитализации.</w:t>
      </w:r>
    </w:p>
    <w:p w:rsidR="005B78F7" w:rsidRDefault="005B78F7" w:rsidP="005B78F7">
      <w:pPr>
        <w:pStyle w:val="a4"/>
        <w:widowControl w:val="0"/>
        <w:suppressAutoHyphens/>
        <w:spacing w:before="0" w:beforeAutospacing="0" w:after="0" w:afterAutospacing="0"/>
        <w:ind w:firstLine="993"/>
        <w:jc w:val="both"/>
      </w:pPr>
      <w:r>
        <w:rPr>
          <w:sz w:val="28"/>
          <w:szCs w:val="28"/>
        </w:rPr>
        <w:t>Как правило, с административными исковыми заявлениями о принудительной госпитализации граждан в медицинские организации обращается Управление Федеральной службы по надзору в сфере защиты прав потребителей и благополучия человека или его территориальные органы.</w:t>
      </w:r>
    </w:p>
    <w:p w:rsidR="005B78F7" w:rsidRDefault="005B78F7" w:rsidP="005B78F7">
      <w:pPr>
        <w:pStyle w:val="a4"/>
        <w:widowControl w:val="0"/>
        <w:suppressAutoHyphens/>
        <w:spacing w:before="0" w:beforeAutospacing="0" w:after="0" w:afterAutospacing="0"/>
        <w:ind w:firstLine="993"/>
        <w:jc w:val="both"/>
      </w:pPr>
      <w:r>
        <w:rPr>
          <w:sz w:val="28"/>
          <w:szCs w:val="28"/>
        </w:rPr>
        <w:t> Административные дела о госпитализации граждан в медицинские организации в целях недопущения распространения новой коронавирусной инфекции, вызванной COVID-2019, подлежат рассмотрению в порядке, установленном главой 31 Кодекса административного судопроизводства Российской Федерации (далее – КАС РФ).</w:t>
      </w:r>
    </w:p>
    <w:p w:rsidR="005B78F7" w:rsidRDefault="005B78F7" w:rsidP="005B78F7">
      <w:pPr>
        <w:pStyle w:val="a4"/>
        <w:widowControl w:val="0"/>
        <w:suppressAutoHyphens/>
        <w:spacing w:before="0" w:beforeAutospacing="0" w:after="0" w:afterAutospacing="0"/>
        <w:ind w:firstLine="993"/>
        <w:jc w:val="both"/>
      </w:pPr>
      <w:r>
        <w:rPr>
          <w:sz w:val="28"/>
          <w:szCs w:val="28"/>
        </w:rPr>
        <w:t xml:space="preserve">Административное исковое заявление должно отвечать требованиям, предусмотренным статьей 125 КАС РФ. К нему должны быть приложены доказательства наличия предусмотренных законом оснований для принудительной госпитализации: наличия у гражданина коронавирусной инфекции, подтвержденной с помощью лабораторного исследования, либо подозрения на COVID-2019, </w:t>
      </w:r>
      <w:proofErr w:type="spellStart"/>
      <w:r>
        <w:rPr>
          <w:sz w:val="28"/>
          <w:szCs w:val="28"/>
        </w:rPr>
        <w:t>контактирования</w:t>
      </w:r>
      <w:proofErr w:type="spellEnd"/>
      <w:r>
        <w:rPr>
          <w:sz w:val="28"/>
          <w:szCs w:val="28"/>
        </w:rPr>
        <w:t xml:space="preserve"> с больными COVID-2019, а также факта умышленного неисполнения гражданином постановления об обязательной госпитализации.</w:t>
      </w:r>
    </w:p>
    <w:p w:rsidR="005B78F7" w:rsidRDefault="005B78F7" w:rsidP="005B78F7">
      <w:pPr>
        <w:pStyle w:val="a4"/>
        <w:widowControl w:val="0"/>
        <w:suppressAutoHyphens/>
        <w:spacing w:before="0" w:beforeAutospacing="0" w:after="0" w:afterAutospacing="0"/>
        <w:ind w:firstLine="993"/>
        <w:jc w:val="both"/>
      </w:pPr>
      <w:r>
        <w:rPr>
          <w:sz w:val="28"/>
          <w:szCs w:val="28"/>
        </w:rPr>
        <w:t>Суд оценивает представленные доказательства по правилам статьи 84 КАС РФ: по своему внутреннему убеждению, основанному на всестороннем, полном, объективном и непосредственном исследовании имеющихся в административном деле доказательств. Никакие доказательства не имеют для суда заранее установленной силы. Суд оценивает относимость, допустимость, достоверность каждого доказательства в отдельности, а также достаточность и взаимосвязь доказательств в их совокупности.</w:t>
      </w:r>
    </w:p>
    <w:p w:rsidR="005B78F7" w:rsidRDefault="005B78F7" w:rsidP="005B78F7">
      <w:pPr>
        <w:pStyle w:val="a4"/>
        <w:widowControl w:val="0"/>
        <w:suppressAutoHyphens/>
        <w:spacing w:before="0" w:beforeAutospacing="0" w:after="0" w:afterAutospacing="0"/>
        <w:ind w:firstLine="993"/>
        <w:jc w:val="both"/>
      </w:pPr>
      <w:r>
        <w:rPr>
          <w:sz w:val="28"/>
          <w:szCs w:val="28"/>
        </w:rPr>
        <w:t xml:space="preserve">Административные дела о принудительной госпитализации граждан в медицинскую организацию рассматриваются судом с участием прокурора. </w:t>
      </w:r>
    </w:p>
    <w:p w:rsidR="005B78F7" w:rsidRDefault="005B78F7" w:rsidP="005B78F7">
      <w:pPr>
        <w:pStyle w:val="a4"/>
        <w:widowControl w:val="0"/>
        <w:suppressAutoHyphens/>
        <w:spacing w:before="0" w:beforeAutospacing="0" w:after="0" w:afterAutospacing="0"/>
        <w:ind w:firstLine="993"/>
        <w:jc w:val="both"/>
      </w:pPr>
      <w:r>
        <w:rPr>
          <w:sz w:val="28"/>
          <w:szCs w:val="28"/>
        </w:rPr>
        <w:t xml:space="preserve">На основании статьи 188 КАС РФ решения судов по данной категории дел обращаются к немедленному исполнению. Вместе с тем административный ответчик имеет право обжаловать судебное постановление в суд апелляционной инстанции в течение 10 дней со дня принятия решения. </w:t>
      </w:r>
    </w:p>
    <w:p w:rsidR="005B78F7" w:rsidRDefault="005B78F7" w:rsidP="00E5300C">
      <w:pPr>
        <w:pStyle w:val="a4"/>
        <w:widowControl w:val="0"/>
        <w:suppressAutoHyphens/>
        <w:spacing w:before="0" w:beforeAutospacing="0" w:after="0" w:afterAutospacing="0"/>
        <w:ind w:firstLine="851"/>
        <w:jc w:val="right"/>
        <w:rPr>
          <w:sz w:val="28"/>
          <w:szCs w:val="28"/>
        </w:rPr>
      </w:pPr>
    </w:p>
    <w:p w:rsidR="002E772E" w:rsidRDefault="00E5300C" w:rsidP="005B78F7">
      <w:pPr>
        <w:pStyle w:val="a4"/>
        <w:widowControl w:val="0"/>
        <w:suppressAutoHyphens/>
        <w:spacing w:before="0" w:beforeAutospacing="0" w:after="0" w:afterAutospacing="0"/>
        <w:ind w:firstLine="851"/>
        <w:jc w:val="right"/>
      </w:pPr>
      <w:r w:rsidRPr="005B78F7">
        <w:rPr>
          <w:b/>
          <w:sz w:val="28"/>
          <w:szCs w:val="28"/>
        </w:rPr>
        <w:t xml:space="preserve">Ирбитская межрайонная прокуратура </w:t>
      </w:r>
      <w:bookmarkStart w:id="0" w:name="_GoBack"/>
      <w:bookmarkEnd w:id="0"/>
    </w:p>
    <w:sectPr w:rsidR="002E772E" w:rsidSect="005B78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51"/>
    <w:rsid w:val="002E772E"/>
    <w:rsid w:val="004F072E"/>
    <w:rsid w:val="004F2FF6"/>
    <w:rsid w:val="005B78F7"/>
    <w:rsid w:val="00701CF3"/>
    <w:rsid w:val="00840D51"/>
    <w:rsid w:val="009B2D9E"/>
    <w:rsid w:val="00B31239"/>
    <w:rsid w:val="00E5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9F431"/>
  <w15:chartTrackingRefBased/>
  <w15:docId w15:val="{7FC76F4E-549D-45EE-9454-75D3C880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E77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78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77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rsid w:val="002E772E"/>
    <w:rPr>
      <w:color w:val="0000FF"/>
      <w:u w:val="single"/>
    </w:rPr>
  </w:style>
  <w:style w:type="paragraph" w:styleId="a4">
    <w:name w:val="Normal (Web)"/>
    <w:basedOn w:val="a"/>
    <w:rsid w:val="002E772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5300C"/>
  </w:style>
  <w:style w:type="character" w:customStyle="1" w:styleId="20">
    <w:name w:val="Заголовок 2 Знак"/>
    <w:basedOn w:val="a0"/>
    <w:link w:val="2"/>
    <w:uiPriority w:val="9"/>
    <w:semiHidden/>
    <w:rsid w:val="005B78F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6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831</Words>
  <Characters>4739</Characters>
  <Application>Microsoft Office Word</Application>
  <DocSecurity>0</DocSecurity>
  <Lines>39</Lines>
  <Paragraphs>11</Paragraphs>
  <ScaleCrop>false</ScaleCrop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Кулиш Илья Андреевич</dc:creator>
  <cp:keywords/>
  <dc:description/>
  <cp:lastModifiedBy>Кулиш Илья Андреевич</cp:lastModifiedBy>
  <cp:revision>9</cp:revision>
  <dcterms:created xsi:type="dcterms:W3CDTF">2020-01-15T09:46:00Z</dcterms:created>
  <dcterms:modified xsi:type="dcterms:W3CDTF">2020-08-01T09:00:00Z</dcterms:modified>
</cp:coreProperties>
</file>