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2" w:rsidRPr="008216EA" w:rsidRDefault="00B925E2" w:rsidP="00B925E2">
      <w:pPr>
        <w:spacing w:before="150" w:after="15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16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Азбука потребителя: Предоставление услуг жилищно-коммунального хозяйства. Урок № 11. Установка и ввод в эксплуатацию индивидуального прибора учёта</w:t>
      </w:r>
    </w:p>
    <w:p w:rsidR="00B925E2" w:rsidRPr="008216EA" w:rsidRDefault="00B925E2" w:rsidP="008216EA">
      <w:pPr>
        <w:pBdr>
          <w:top w:val="single" w:sz="6" w:space="0" w:color="F0F0F0"/>
          <w:left w:val="single" w:sz="6" w:space="15" w:color="F0F0F0"/>
          <w:bottom w:val="single" w:sz="6" w:space="4" w:color="F0F0F0"/>
          <w:right w:val="single" w:sz="6" w:space="0" w:color="F0F0F0"/>
        </w:pBd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B8AE7" wp14:editId="763CB2DB">
            <wp:extent cx="2381250" cy="2381250"/>
            <wp:effectExtent l="0" t="0" r="0" b="0"/>
            <wp:docPr id="1" name="Рисунок 1" descr="http://www.fbuz66.ru/UPLOAD/2020/10/08/news_1234_1337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buz66.ru/UPLOAD/2020/10/08/news_1234_1337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Общие разъяснения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 соответствии с ч. 1 ст. 157 Жилищного кодекса Российской Федерации, при наличии в жилом помещении приборов учета размер платы за коммунальные услуги рассчитывается исходя из объема потребляемых коммунальных услуг, определяемого по показаниям соответствующих приборов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 (для коммунальных квартир).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Обязанность оснащения жилого помещения ИПУ, в том числе при выходе ИПУ из строя, а также контроль их сохранности и работоспособности возложены на собственника жилья. Исключения составляют случаи, когда отсутствует техническая возможность установки ИПУ. 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Требования к ИПУ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Собственник помещения вправе самостоятельно приобрести прибор учета, который должен соответствовать требованиям законодательства.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1. 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Ведение Государственного реестра средств измерений возложено на ФГУП «Всероссийский научно - исследовательский институт метрологической службы». Такой Реестр расположен на сайте: </w:t>
      </w:r>
      <w:hyperlink r:id="rId7" w:history="1">
        <w:r w:rsidRPr="004A17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http://www.vniims.ru</w:t>
        </w:r>
      </w:hyperlink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. На территории Российской Федерации 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допускаются  к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использованию индивидуальные приборы учёта только утвержденного типа. Утверждение типа ИПУ удостоверяется свидетельством, выдаваемым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Росстандартом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2. В сопроводительных документах на ИПУ (например, в паспорте ИПУ) должны быть указаны: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информация о соответствии прибора учета утвержденному типу,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- сведения о дате первичной поверки прибора учета и об установленном для прибора учета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межповерочном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интервале,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требования к условиям эксплуатации прибора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поверителя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в техническом паспорте изделия.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 xml:space="preserve">Государственный метрологический контроль и надзор за выпуском, состоянием и применением средств измерений осуществляет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Росстандарт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 Информацию о приборах учета можно найти на сайте: 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u w:val="single"/>
          <w:lang w:eastAsia="ru-RU"/>
        </w:rPr>
        <w:t>http://www.gost.ru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Порядок установки ИПУ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Установка приборов учета по заявлению потребителя осуществляется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ресурсоснабжающей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организацией, управляющей компанией, сторонней организацией, привлеченной потребителем либо самим потребителем. При этом установку приборов учета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u w:val="single"/>
          <w:lang w:eastAsia="ru-RU"/>
        </w:rPr>
        <w:t>газа и электрической энергии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должны производить только специализированные организации.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Установка прибора учета должна осуществляться в соответствии со схемой монтажа и другими требованиями, указанными в технической документации изготовителя этого прибора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При выявлении отсутствия ИПУ, собственники в течение 2-х месяцев с момента такого выявления должны будут устранить нарушения или, в случае невыполнения требования, установка ИПУ будет осуществлена в принудительном порядке с отнесением понесенных расходов на собственника. Потребителям, не установившим ИПУ, расчет платы за коммунальные услуги по горячему и холодному водоснабжению, электроснабжению производится по нормативу с применением повышающего 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коэффициента  1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,5.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Алгоритм действий потребителя по установке приборов учета: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В случае если для установки (замены) ИПУ собственник обратился в организацию, то с ним должны заключить письменный договор, содержащий следующие существенные условия: 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предмет;  цену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;  порядок расчетов;  срок установки (замены) прибора учета;  место установки (замены) прибора учета, соответствующего требованиям, предъявляемым изготовителем прибора учета к условиям, необходимым для его работы; порядок ввода установленного прибора учета в эксплуатацию;  гарантийные обязательства исполнителя.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Важно помнить, что </w:t>
      </w:r>
      <w:proofErr w:type="spellStart"/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ресурсоснабжающие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 организации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Этапы заключения договора: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1. Направление исполнителю письменной заявки, которая должна содержать: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1) сведения о предмете договора;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2) Ф.И.О. заказчика и реквизиты документа, удостоверяющего его личность, место жительства, почтовый адрес, а также при наличии телефон, факс, адрес электронной почты;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3) адрес объекта, подлежащего оснащению ИПУ, с указанием предполагаемого места установки;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4) требования заказчика к ИПУ, соответствующие требованиям нормативных правовых актов Российской Федерации.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К заявке прилагаются: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- копии документов, подтверждающих право собственности на объект, подлежащий оснащению ИПУ;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 - документы, подтверждающие полномочия лица, подписавшего заявку, если заявка подписана 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не собственником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Исполнитель не вправе требовать от заказчика представления иных сведений и документов.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При отсутствии в заявке необходимых сведений, а также при отсутствии документов, которые должны быть приложены к заявке, исполнитель в течение 3 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рабочих дней со дня получения заявки и прилагаемых к ней документов уведомляет об этом заказчика.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2. Осмотр объекта для установления технической возможности установки ИПУ.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Цель осмотра: проверка наличия технической возможности установки, замены ИПУ для определения возможности ИПУ соответствующего вида, при осуществлении расчета платы за коммунальную услугу по холодному водоснабжению, горячему водоснабжению, электроснабжению, газоснабжению.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Осмотр объекта проводится исполнителем в течение 10 рабочих дней со дня получения заявки.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 планируемой дате осмотра исполнитель информирует заказчика.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Заказчик обязан предоставить исполнителю доступ к объекту (прибору учета) для их осмотра.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 случае невозможности предоставления исполнителю в определенный им срок доступа к объекту (прибору учета) заказчик должен предложить исполнителю иной срок для осмотра.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Результат осмотра. По результатам осмотра технической возможности установки ИПУ составляется акт.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3. Подписание договора и установка прибора учета. При наличии технической возможности выполнить указанные в заявке работы (услуги), исполнитель в срок не более 15 рабочих дней со дня проведения осмотра объекта направляет заказчику подписанный со своей стороны проект договора (в двух экземплярах), а также - технические условия установки (замены) прибора учета. Заказчик, получивший от исполнителя проект договора, подписывает его и в срок не более 15 рабочих дней со дня получения проекта договора направляет один подписанный им экземпляр договора исполнителю. Прибор учета устанавливается в сроки, установленные договором.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заключении договора.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Критерии наличия (отсутствия) технической возможности установки указаны в Приказе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Минрегиона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России от 29.12.2011 N 627.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Прибор учета собственник вправе приобрести самостоятельно или поручить это организации, с которой заключен договор. При этом не стоит забывать, что к использованию допускаются приборы учета утвержденного типа. В сопроводительных документах к прибору учета должна быть указана следующая информация:</w:t>
      </w:r>
    </w:p>
    <w:p w:rsidR="00B925E2" w:rsidRPr="004A1787" w:rsidRDefault="00B925E2" w:rsidP="004A1787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соответствии прибора учета утвержденному типу;</w:t>
      </w:r>
    </w:p>
    <w:p w:rsidR="00B925E2" w:rsidRPr="004A1787" w:rsidRDefault="00B925E2" w:rsidP="004A1787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дате первичной поверки прибора учета;</w:t>
      </w:r>
    </w:p>
    <w:p w:rsidR="00B925E2" w:rsidRPr="004A1787" w:rsidRDefault="00B925E2" w:rsidP="004A1787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об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установленном для прибора учета </w:t>
      </w:r>
      <w:proofErr w:type="spell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межповерочном</w:t>
      </w:r>
      <w:proofErr w:type="spell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интервале;</w:t>
      </w:r>
    </w:p>
    <w:p w:rsidR="00B925E2" w:rsidRPr="004A1787" w:rsidRDefault="00B925E2" w:rsidP="004A1787">
      <w:pPr>
        <w:numPr>
          <w:ilvl w:val="0"/>
          <w:numId w:val="2"/>
        </w:numPr>
        <w:spacing w:after="0" w:line="240" w:lineRule="auto"/>
        <w:ind w:left="0"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proofErr w:type="gramStart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требования</w:t>
      </w:r>
      <w:proofErr w:type="gramEnd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 xml:space="preserve"> к условиям эксплуатации прибора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Помните, требование исполнителя о приобретении прибора учета конкретной марки, в определенной торговой компании или у самого исполнителя, равно как и условие о стоимости услуги, поставленное в зависимость от того приобретен ИПУ самостоятельно или в указанных исполнителем организациях – незаконны.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Ввод ИПУ в эксплуатацию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Ввод в эксплуатацию прибора учета </w:t>
      </w: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- 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документально оформленная в установленном порядке готовность средства измерений к использованию по назначению.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u w:val="single"/>
          <w:lang w:eastAsia="ru-RU"/>
        </w:rPr>
        <w:t>Плата за ввод прибора учета в эксплуатацию не взимается!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Установленный прибор учета должен быть введен в эксплуатацию </w:t>
      </w:r>
      <w:r w:rsidRPr="004A1787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u w:val="single"/>
          <w:lang w:eastAsia="ru-RU"/>
        </w:rPr>
        <w:t>не позднее месяца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, следующего за датой его установки. Ввод установленного прибора учета осуществляется исполнителем коммунальных услуг (управляющей компанией, ТСЖ, ЖСК или иным потребительским кооперативом).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1) Подача заявки на ввод прибора учета в эксплуатацию в 2-х экземплярах.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В заявке нужно указать: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-сведения о потребителе (фамилия, имя, отчество, реквизиты документа, удостоверяющего личность (например, паспорта, контактный телефон);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-предполагаемые дату и время (удобные для потребителя) ввода ИПУ в эксплуатацию;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-тип и заводской номер установленного ИПУ, место его установки;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-сведения об организации, которая производила монтаж прибора учета;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-показания прибора учета на момент его установки;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-дата следующей поверки.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К заявке нужно приложить копию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2) Согласование сроков ввода в эксплуатацию приборов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Ввод ИПУ в эксплуатацию должен быть осуществлен в сроки, указанные потребителем.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Если исполнитель не сможет выполнить заявку в этот срок, то в течение 3-х рабочих дней он должен предложить потребителю иную дату и время, но не позднее 15 рабочих дней со дня получения заявки потребителя.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Если в указанные сроки работы по вводу прибора учета в эксплуатацию не будут выполнены, или исполнитель предложит установить прибор в срок, превышающий 15 рабочих дней, то прибор учета будет считаться введенным в эксплуатацию с даты направления в адрес исполнителя заявки, и с этой даты его показания должны учитываться при определении объема потребления коммунальных услуг.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3) Оформление результатов ввода ИПУ в эксплуатацию.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Исполнитель обязан проверить: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-соответствие заводского номера на приборе учета номеру, указанному в его паспорте;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-наличие знаков последней поверки (за исключением новых приборов учета);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-работоспособность прибора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После окончания проверки представитель исполнителя обязан установить на приборе учета контрольные пломбы. Если же в ходе проверки обнаружатся какие-то расхождения (не соответствия) или прибор не будет работать, то его в эксплуатацию не примут.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spellStart"/>
      <w:r w:rsidRPr="004A1787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u w:val="single"/>
          <w:lang w:eastAsia="ru-RU"/>
        </w:rPr>
        <w:t>Вакте</w:t>
      </w:r>
      <w:proofErr w:type="spellEnd"/>
      <w:r w:rsidRPr="004A1787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u w:val="single"/>
          <w:lang w:eastAsia="ru-RU"/>
        </w:rPr>
        <w:t xml:space="preserve"> ввода прибора учета в эксплуатацию указывается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-дата, время и адрес ввода прибора учета в эксплуатацию;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-фамилии, имена, отчества, должности и контактные данные лиц, которые принимали в этом участие;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-тип и заводской номер установленного прибора учета, а также место его установки;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-решение о вводе или об отказе от ввода прибора учета в эксплуатацию с указанием оснований такого отказа;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-если решение о вводе в эксплуатацию принято, то в акт вписывают показания прибора на момент завершения процедуры его проверки и указывают места на приборе учета, где установлены контрольные одноразовые номерные пломбы (контрольные пломбы);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  дата следующей поверки.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Акт составляется в 2 экземплярах, подписывается потребителем и представителем исполнителя, который принимал участие в процедуре ввода прибора учета в эксплуатацию. Один экзем</w:t>
      </w:r>
      <w:bookmarkStart w:id="0" w:name="_GoBack"/>
      <w:bookmarkEnd w:id="0"/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пляр акта должен остаться у потребителя.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4) Изменение порядка расчета платы за коммунальные услуги.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Исполнитель обязан начиная с 1-го числа месяца, следующего за месяцем ввода прибора учета в эксплуатацию, осуществлять расчет размера платы за соответствующий вид коммунальной услуги исходя из показаний введенного в эксплуатацию прибора учета.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Ответственность исполнителя за нарушение прав потребителя: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1.  Претензионный порядок. 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Потребитель вправе обратиться с претензией к исполнителю услуг в случае: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  отказа в установке ИПУ или введении ИПУ в эксплуатацию,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взимания оплаты за ввод ИПУ в эксплуатацию,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нарушения порядка расчета оплаты коммунальных услуг после ввода ИПУ в эксплуатацию.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2. Судебный порядок.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Обращение с иском в суд при отказе исполнителя в добровольном порядке удовлетворить требования потребителя.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3. Административная ответственность.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Нарушение исполнителем коммунальных услуг порядка расчета размера платы за водоснабжение, водоотведение, газоснабжение, электроснабжение (по нормативу, без учета показателей ИПУ), при условии соблюдения потребителем требований законодательства к порядку установки (замены) и ввода в эксплуатацию ИПУ, влечет административную ответственность по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ч. 1, 2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 xml:space="preserve">ст.14.6 или ст. 14.7 КоАП РФ (в отношении </w:t>
      </w:r>
      <w:proofErr w:type="spellStart"/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ресурсоснабжающих</w:t>
      </w:r>
      <w:proofErr w:type="spellEnd"/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 xml:space="preserve"> организаций), ст. 7.23 КоАП РФ, ст. 14.1.3 КоАП РФ (в отношении управляющей компании, ТСЖ).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 также влечет за собой административную ответственность по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ч.12</w:t>
      </w: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ст.9.16 КоАП РФ.</w:t>
      </w:r>
    </w:p>
    <w:p w:rsidR="00B925E2" w:rsidRPr="004A1787" w:rsidRDefault="00B925E2" w:rsidP="004A1787">
      <w:pPr>
        <w:spacing w:before="150" w:after="15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4A1787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 целях привлечения исполнителя услуг к административной ответственности за совершение правонарушений, предусмотренных указанными статьями, потребителю рекомендуется обратиться </w:t>
      </w:r>
      <w:r w:rsidRPr="004A1787">
        <w:rPr>
          <w:rFonts w:ascii="Times New Roman" w:eastAsia="Times New Roman" w:hAnsi="Times New Roman" w:cs="Times New Roman"/>
          <w:b/>
          <w:bCs/>
          <w:i/>
          <w:iCs/>
          <w:color w:val="4D4C4C"/>
          <w:sz w:val="24"/>
          <w:szCs w:val="24"/>
          <w:lang w:eastAsia="ru-RU"/>
        </w:rPr>
        <w:t>с жалобой в Департамент государственного жилищного и строительного надзора Свердловской области по адресу: 620004, г. Екатеринбург, ул. Малышева, д. 101. </w:t>
      </w:r>
    </w:p>
    <w:p w:rsidR="00944B70" w:rsidRPr="004A1787" w:rsidRDefault="00944B70" w:rsidP="004A1787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944B70" w:rsidRPr="004A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279E"/>
    <w:multiLevelType w:val="multilevel"/>
    <w:tmpl w:val="3CC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CEE"/>
    <w:multiLevelType w:val="multilevel"/>
    <w:tmpl w:val="80C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34"/>
    <w:rsid w:val="004A1787"/>
    <w:rsid w:val="008216EA"/>
    <w:rsid w:val="00944B70"/>
    <w:rsid w:val="00A37F34"/>
    <w:rsid w:val="00B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304F-9335-4D5E-867A-DB42FFD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D5E68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nii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10/08/news_1234_1337_500_5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2020-11-26T04:10:00Z</dcterms:created>
  <dcterms:modified xsi:type="dcterms:W3CDTF">2020-11-26T08:31:00Z</dcterms:modified>
</cp:coreProperties>
</file>