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E7779" w14:textId="77777777" w:rsidR="00294249" w:rsidRPr="00563F2B" w:rsidRDefault="00D24AB8" w:rsidP="00563F2B">
      <w:pPr>
        <w:spacing w:after="0" w:line="240" w:lineRule="auto"/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563F2B">
        <w:rPr>
          <w:rFonts w:ascii="Times New Roman" w:hAnsi="Times New Roman" w:cs="Times New Roman"/>
          <w:b/>
          <w:spacing w:val="-10"/>
          <w:sz w:val="28"/>
          <w:szCs w:val="28"/>
        </w:rPr>
        <w:t xml:space="preserve">Информация об отборе граждан, пребывающих в запасе, </w:t>
      </w:r>
    </w:p>
    <w:p w14:paraId="59CE1E1F" w14:textId="057A5991" w:rsidR="00D24AB8" w:rsidRPr="00563F2B" w:rsidRDefault="00D24AB8" w:rsidP="00563F2B">
      <w:pPr>
        <w:spacing w:after="0" w:line="240" w:lineRule="auto"/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563F2B">
        <w:rPr>
          <w:rFonts w:ascii="Times New Roman" w:hAnsi="Times New Roman" w:cs="Times New Roman"/>
          <w:b/>
          <w:spacing w:val="-10"/>
          <w:sz w:val="28"/>
          <w:szCs w:val="28"/>
        </w:rPr>
        <w:t>для заключения контракта о пребывании в мобилизационном людском резерве</w:t>
      </w:r>
    </w:p>
    <w:p w14:paraId="53666639" w14:textId="77777777" w:rsidR="00D24AB8" w:rsidRPr="00563F2B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14:paraId="1A6C862E" w14:textId="6F343B54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>Военный комиссариат города Ирбит, Байкаловского, Ирбитского, Слободо-Туринского и Туринского районов Свердловской  области проводит отбор граждан, пребывающих в запасе, для заключения контракта о пребывани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021E">
        <w:rPr>
          <w:rFonts w:ascii="Times New Roman" w:hAnsi="Times New Roman" w:cs="Times New Roman"/>
          <w:sz w:val="28"/>
          <w:szCs w:val="28"/>
        </w:rPr>
        <w:t xml:space="preserve"> в мобилизационном людском резерве. </w:t>
      </w:r>
    </w:p>
    <w:p w14:paraId="506454A6" w14:textId="41D4FBD4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>Мобилизационный людской резерв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21E">
        <w:rPr>
          <w:rFonts w:ascii="Times New Roman" w:hAnsi="Times New Roman" w:cs="Times New Roman"/>
          <w:sz w:val="28"/>
          <w:szCs w:val="28"/>
        </w:rPr>
        <w:t xml:space="preserve">- это часть граждан, пребывающих в запасе, которые содержатся в наиболее подготовленном мобилизационном состоянии. </w:t>
      </w:r>
    </w:p>
    <w:p w14:paraId="34103827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может быть заключен с гражданином Российской </w:t>
      </w:r>
      <w:proofErr w:type="gramStart"/>
      <w:r w:rsidRPr="00C0021E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Pr="00C0021E">
        <w:rPr>
          <w:rFonts w:ascii="Times New Roman" w:hAnsi="Times New Roman" w:cs="Times New Roman"/>
          <w:sz w:val="28"/>
          <w:szCs w:val="28"/>
        </w:rPr>
        <w:t xml:space="preserve"> ранее проходившим военную службу и имеющим воинское звание: </w:t>
      </w:r>
    </w:p>
    <w:p w14:paraId="6D46ED75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солдата, сержанта, прапорщика – до 40 лет; </w:t>
      </w:r>
    </w:p>
    <w:p w14:paraId="551091AC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C002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02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021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0021E">
        <w:rPr>
          <w:rFonts w:ascii="Times New Roman" w:hAnsi="Times New Roman" w:cs="Times New Roman"/>
          <w:sz w:val="28"/>
          <w:szCs w:val="28"/>
        </w:rPr>
        <w:t xml:space="preserve">ейтенант, лейтенанта, ст. лейтенанта, капитана, капитан-лейтенанта ­ до 47 лет; </w:t>
      </w:r>
    </w:p>
    <w:p w14:paraId="77B14A2C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майора, капитана 3 ранга, подполковника, капитана 2 ранга – до 52 лет; </w:t>
      </w:r>
    </w:p>
    <w:p w14:paraId="67778041" w14:textId="77777777" w:rsidR="00D24AB8" w:rsidRPr="00294249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94249">
        <w:rPr>
          <w:rFonts w:ascii="Times New Roman" w:hAnsi="Times New Roman" w:cs="Times New Roman"/>
          <w:spacing w:val="-8"/>
          <w:sz w:val="28"/>
          <w:szCs w:val="28"/>
        </w:rPr>
        <w:t>полковника, капитана 1 ранга – до 57 лет; имеющих</w:t>
      </w:r>
      <w:proofErr w:type="gramStart"/>
      <w:r w:rsidRPr="00294249">
        <w:rPr>
          <w:rFonts w:ascii="Times New Roman" w:hAnsi="Times New Roman" w:cs="Times New Roman"/>
          <w:spacing w:val="-8"/>
          <w:sz w:val="28"/>
          <w:szCs w:val="28"/>
        </w:rPr>
        <w:t xml:space="preserve"> А</w:t>
      </w:r>
      <w:proofErr w:type="gramEnd"/>
      <w:r w:rsidRPr="00294249">
        <w:rPr>
          <w:rFonts w:ascii="Times New Roman" w:hAnsi="Times New Roman" w:cs="Times New Roman"/>
          <w:spacing w:val="-8"/>
          <w:sz w:val="28"/>
          <w:szCs w:val="28"/>
        </w:rPr>
        <w:t>, Б, категорию годности.</w:t>
      </w:r>
    </w:p>
    <w:p w14:paraId="6E802AA2" w14:textId="22490C8A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Пребывание граждан в резерве предусматривает предназначение на воинскую должность, присвоение воинского звания, аттестацию и квалификационный экзамен, а также участие в мероприятиях оперативной, мобилизационной и боевой подготовки в ходе военных сборов. Резервисты привлекаются к мероприятиям оперативной, мобилизационной и боевой подготовки в ходе военных сборов по планам подготовки соединений и частей. </w:t>
      </w:r>
    </w:p>
    <w:p w14:paraId="45F06DB4" w14:textId="77777777" w:rsidR="00D24AB8" w:rsidRPr="00294249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294249">
        <w:rPr>
          <w:rFonts w:ascii="Times New Roman" w:hAnsi="Times New Roman" w:cs="Times New Roman"/>
          <w:spacing w:val="4"/>
          <w:sz w:val="28"/>
          <w:szCs w:val="28"/>
        </w:rPr>
        <w:t xml:space="preserve">При заключении контракта о пребывании в людском мобилизационном резерве и всем, кто находится в мобилизационном резерве, регулярно </w:t>
      </w:r>
      <w:r w:rsidRPr="00294249">
        <w:rPr>
          <w:rFonts w:ascii="Times New Roman" w:hAnsi="Times New Roman" w:cs="Times New Roman"/>
          <w:spacing w:val="4"/>
          <w:sz w:val="28"/>
          <w:szCs w:val="28"/>
        </w:rPr>
        <w:br/>
        <w:t xml:space="preserve">и стабильно выплачивается денежное содержание. Работодатели содействуют резервистам и предоставляют возможность участвовать во всех мероприятиях мобилизационного резерва. МО РФ выплачивает компенсация работодателю за время отсутствия работника - за время участия в тренировочных занятиях и на учебных сборах. </w:t>
      </w:r>
    </w:p>
    <w:p w14:paraId="33AD7F1D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мобилизационном резерве заключается сроком на три года. Новый контракт о пребывании в мобилизационном резерве может заключаться на три года, пять лет, либо на меньший срок – до наступления предельного возраста пребывания в запасе. В контракте закрепляется добровольное поступление гражданина в резерв, а также срок и условия его пребывания в резерве. </w:t>
      </w:r>
    </w:p>
    <w:p w14:paraId="21F24484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Граждане, заключившие контракт, получают денежные выплаты, которые состоят из ежемесячных выплат, связанных с прохождением военных сборов. </w:t>
      </w:r>
    </w:p>
    <w:p w14:paraId="663B52A5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Кроме того, резервистам за время пребывания на военных сборов по месту их постоянной работы выплачивается средний заработок. </w:t>
      </w:r>
    </w:p>
    <w:p w14:paraId="0CDE63DA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Военнослужащие, граждане, призванные на военные сборы, обеспечиваются вещевым имуществом, питанием. </w:t>
      </w:r>
    </w:p>
    <w:p w14:paraId="4AA968DA" w14:textId="77777777" w:rsidR="00D24AB8" w:rsidRPr="00C0021E" w:rsidRDefault="00D24AB8" w:rsidP="00D24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 xml:space="preserve">Тел. для справок: 8(34355)6-34-37,  8(34355)6-34-37 </w:t>
      </w:r>
    </w:p>
    <w:p w14:paraId="4A8134A9" w14:textId="127424C6" w:rsidR="00D24AB8" w:rsidRDefault="00D24AB8" w:rsidP="00D2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21E">
        <w:rPr>
          <w:rFonts w:ascii="Times New Roman" w:hAnsi="Times New Roman" w:cs="Times New Roman"/>
          <w:sz w:val="28"/>
          <w:szCs w:val="28"/>
        </w:rPr>
        <w:t>военный комиссариат города Ирбит, Байкаловского, Ирбитского, Слободо-Туринского и Туринского районов Свердловской области – г.</w:t>
      </w:r>
      <w:r w:rsidR="00294249">
        <w:rPr>
          <w:rFonts w:ascii="Times New Roman" w:hAnsi="Times New Roman" w:cs="Times New Roman"/>
          <w:sz w:val="28"/>
          <w:szCs w:val="28"/>
        </w:rPr>
        <w:t xml:space="preserve"> </w:t>
      </w:r>
      <w:r w:rsidRPr="00C0021E">
        <w:rPr>
          <w:rFonts w:ascii="Times New Roman" w:hAnsi="Times New Roman" w:cs="Times New Roman"/>
          <w:sz w:val="28"/>
          <w:szCs w:val="28"/>
        </w:rPr>
        <w:t>Ирбит</w:t>
      </w:r>
      <w:r w:rsidR="00563F2B">
        <w:rPr>
          <w:rFonts w:ascii="Times New Roman" w:hAnsi="Times New Roman" w:cs="Times New Roman"/>
          <w:sz w:val="28"/>
          <w:szCs w:val="28"/>
        </w:rPr>
        <w:t>,</w:t>
      </w:r>
      <w:r w:rsidR="00563F2B" w:rsidRPr="00563F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63F2B" w:rsidRPr="00D24AB8">
        <w:rPr>
          <w:rFonts w:ascii="Times New Roman" w:hAnsi="Times New Roman" w:cs="Times New Roman"/>
          <w:spacing w:val="-4"/>
          <w:sz w:val="28"/>
          <w:szCs w:val="28"/>
        </w:rPr>
        <w:t>ул.</w:t>
      </w:r>
      <w:r w:rsidR="00563F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="00563F2B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563F2B" w:rsidRPr="00D24AB8">
        <w:rPr>
          <w:rFonts w:ascii="Times New Roman" w:hAnsi="Times New Roman" w:cs="Times New Roman"/>
          <w:spacing w:val="-4"/>
          <w:sz w:val="28"/>
          <w:szCs w:val="28"/>
        </w:rPr>
        <w:t>оветская</w:t>
      </w:r>
      <w:proofErr w:type="gramEnd"/>
      <w:r w:rsidR="00563F2B" w:rsidRPr="00D24AB8">
        <w:rPr>
          <w:rFonts w:ascii="Times New Roman" w:hAnsi="Times New Roman" w:cs="Times New Roman"/>
          <w:spacing w:val="-4"/>
          <w:sz w:val="28"/>
          <w:szCs w:val="28"/>
        </w:rPr>
        <w:t>, 44а, кабинет № 25 – для получения более подробной информации.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79A322" w14:textId="6F2D6CB6" w:rsidR="00CE2909" w:rsidRDefault="00CE2909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811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кандидату для заключения контракта о пребывании</w:t>
      </w:r>
      <w:r w:rsidR="00790627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B84811">
        <w:rPr>
          <w:rFonts w:ascii="Times New Roman" w:hAnsi="Times New Roman" w:cs="Times New Roman"/>
          <w:b/>
          <w:sz w:val="28"/>
          <w:szCs w:val="28"/>
        </w:rPr>
        <w:t>в мобилизационном людском резерве</w:t>
      </w:r>
    </w:p>
    <w:p w14:paraId="53C9CA42" w14:textId="77777777" w:rsidR="00B84811" w:rsidRPr="00D24AB8" w:rsidRDefault="00B84811" w:rsidP="00B848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35742DE9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 (далее - гражданин), не имеющим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на территории иностранного государства. Отбор кандидатов для включения в состав резерва осуществляется военными комиссариатами и воинскими частями в первую очередь из числа граждан, прошедших военную службу, имеющих требуемые военно-учетные специальности (далее - ВУС).</w:t>
      </w:r>
    </w:p>
    <w:p w14:paraId="45122653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Контракт о пребывании в резерве заключается с гражданином при отсутствии судимости, отсутствие к склонности употребления спиртных и наркотических веществ, (документальное подтверждение):</w:t>
      </w:r>
    </w:p>
    <w:p w14:paraId="64552075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811">
        <w:rPr>
          <w:rFonts w:ascii="Times New Roman" w:hAnsi="Times New Roman" w:cs="Times New Roman"/>
          <w:sz w:val="28"/>
          <w:szCs w:val="28"/>
        </w:rPr>
        <w:t>а) пребывающим в запасе, ранее проходившим военную службу и имеющим воинское звание:</w:t>
      </w:r>
      <w:proofErr w:type="gramEnd"/>
    </w:p>
    <w:p w14:paraId="30CB0E55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солдата, матроса, сержанта, старшины, прапорщика и мичмана, - в возрасте до 42 лет;</w:t>
      </w:r>
    </w:p>
    <w:p w14:paraId="78F1A6F2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младшего лейтенанта, лейтенанта, старшего лейтенанта, капитана, капитан-лейтенанта, - в возрасте до 47 лет;</w:t>
      </w:r>
    </w:p>
    <w:p w14:paraId="699E8A79" w14:textId="77777777" w:rsidR="00CE2909" w:rsidRPr="005570B6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570B6">
        <w:rPr>
          <w:rFonts w:ascii="Times New Roman" w:hAnsi="Times New Roman" w:cs="Times New Roman"/>
          <w:spacing w:val="-12"/>
          <w:sz w:val="28"/>
          <w:szCs w:val="28"/>
        </w:rPr>
        <w:t>майора, капитана 3 ранга, подполковника, капитана 2 ранга, - в возрасте до 52 лет;</w:t>
      </w:r>
    </w:p>
    <w:p w14:paraId="023327D7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полковника, капитана 1 ранга, - в возрасте до 57 лет;</w:t>
      </w:r>
    </w:p>
    <w:p w14:paraId="7F8C1B73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 xml:space="preserve">б) завершившим </w:t>
      </w:r>
      <w:proofErr w:type="gramStart"/>
      <w:r w:rsidRPr="00B84811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B84811">
        <w:rPr>
          <w:rFonts w:ascii="Times New Roman" w:hAnsi="Times New Roman" w:cs="Times New Roman"/>
          <w:sz w:val="28"/>
          <w:szCs w:val="28"/>
        </w:rPr>
        <w:t xml:space="preserve"> военной подготовки офицеров запаса в военном учебном центре при федеральной государственной образовательной организации высшего образования в течение пятнадцати лет после зачисления в запас с присвоением воинского звания офицера.</w:t>
      </w:r>
    </w:p>
    <w:p w14:paraId="3D05FB66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Граждане, изъявившие желание заключить контракт о пребывании в резерве, подлежат медицинскому освидетельствованию военно-врачебной комиссией и профессионально-психологическому отбору.</w:t>
      </w:r>
    </w:p>
    <w:p w14:paraId="519D89ED" w14:textId="77777777" w:rsidR="00B84811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8A42C3" w14:textId="65463649" w:rsidR="00CE2909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811">
        <w:rPr>
          <w:rFonts w:ascii="Times New Roman" w:hAnsi="Times New Roman" w:cs="Times New Roman"/>
          <w:b/>
          <w:sz w:val="28"/>
          <w:szCs w:val="28"/>
        </w:rPr>
        <w:t>Условия для заключения контракта</w:t>
      </w:r>
    </w:p>
    <w:p w14:paraId="6D351AC0" w14:textId="77777777" w:rsidR="00D24AB8" w:rsidRPr="00D24AB8" w:rsidRDefault="00D24AB8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382FE9FD" w14:textId="77777777" w:rsidR="00CE2909" w:rsidRPr="005570B6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5570B6">
        <w:rPr>
          <w:rFonts w:ascii="Times New Roman" w:hAnsi="Times New Roman" w:cs="Times New Roman"/>
          <w:spacing w:val="-8"/>
          <w:sz w:val="28"/>
          <w:szCs w:val="28"/>
        </w:rPr>
        <w:t>Заключение контрактов с резервистами осуществляется при условии их соответствии квалификационным требованиям по соответствующим воинским должностям (по уровню образования, профессиональной и физической подготовки).</w:t>
      </w:r>
    </w:p>
    <w:p w14:paraId="21305CC3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На основании изучения документов, находящихся в личных делах кандидатов принимается решение о соответствии (несоответствии) граждан установленным требованиям.</w:t>
      </w:r>
    </w:p>
    <w:p w14:paraId="5763741D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811">
        <w:rPr>
          <w:rFonts w:ascii="Times New Roman" w:hAnsi="Times New Roman" w:cs="Times New Roman"/>
          <w:sz w:val="28"/>
          <w:szCs w:val="28"/>
        </w:rPr>
        <w:t>При этом для заключения контракта отбираются граждане, пребывающие в запасе, состоящие на общем воинском учете, проживающие в районе комплектования, I категории (прошедшие военную службу или военные сборы, не более 10 лет назад) преимущественно по прямым ВУС и прямому должностному предназначению.</w:t>
      </w:r>
      <w:proofErr w:type="gramEnd"/>
    </w:p>
    <w:p w14:paraId="1D6A5D1F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 xml:space="preserve">После заключения контракта о пребывании в мобилизационном резерве, гражданин обязан пройти одиночную и индивидуальную подготовку при войсковой части течении первых 5 месяцев по 3 учебных дня ежемесячно (продолжительность </w:t>
      </w:r>
      <w:proofErr w:type="gramStart"/>
      <w:r w:rsidRPr="00B84811">
        <w:rPr>
          <w:rFonts w:ascii="Times New Roman" w:hAnsi="Times New Roman" w:cs="Times New Roman"/>
          <w:sz w:val="28"/>
          <w:szCs w:val="28"/>
        </w:rPr>
        <w:t>учебною</w:t>
      </w:r>
      <w:proofErr w:type="gramEnd"/>
      <w:r w:rsidRPr="00B84811">
        <w:rPr>
          <w:rFonts w:ascii="Times New Roman" w:hAnsi="Times New Roman" w:cs="Times New Roman"/>
          <w:sz w:val="28"/>
          <w:szCs w:val="28"/>
        </w:rPr>
        <w:t xml:space="preserve"> дня не менее 8 часов). Занятия проводятся по предметам профессионально-должностной и боевой подготовкам.</w:t>
      </w:r>
    </w:p>
    <w:p w14:paraId="148326E9" w14:textId="21ABBCAD" w:rsidR="00CE2909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811">
        <w:rPr>
          <w:rFonts w:ascii="Times New Roman" w:hAnsi="Times New Roman" w:cs="Times New Roman"/>
          <w:b/>
          <w:sz w:val="28"/>
          <w:szCs w:val="28"/>
        </w:rPr>
        <w:lastRenderedPageBreak/>
        <w:t>Финансовое обеспечение</w:t>
      </w:r>
    </w:p>
    <w:p w14:paraId="02AA9756" w14:textId="77777777" w:rsidR="005570B6" w:rsidRDefault="005570B6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4AFBBBD3" w14:textId="77777777" w:rsidR="00D24AB8" w:rsidRPr="00D24AB8" w:rsidRDefault="00D24AB8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0678786A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производятся ежемесячно и состоят </w:t>
      </w:r>
      <w:proofErr w:type="gramStart"/>
      <w:r w:rsidRPr="00B8481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84811">
        <w:rPr>
          <w:rFonts w:ascii="Times New Roman" w:hAnsi="Times New Roman" w:cs="Times New Roman"/>
          <w:sz w:val="28"/>
          <w:szCs w:val="28"/>
        </w:rPr>
        <w:t>:</w:t>
      </w:r>
    </w:p>
    <w:p w14:paraId="56B01DB9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месячного оклада (который составляет 12% от оклада по воинской должности, по которой гражданин приписан к воинской части, и оклада по воинскому знанию);</w:t>
      </w:r>
    </w:p>
    <w:p w14:paraId="3D712A48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районного коэффициента;</w:t>
      </w:r>
    </w:p>
    <w:p w14:paraId="396FF176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ежемесячной процентной надбавки за непрерывное пребывание в резерве к месячному окладу;</w:t>
      </w:r>
    </w:p>
    <w:p w14:paraId="168F0586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единовременной денежной выплаты при заключении нового контракта о пребывании в резерве.</w:t>
      </w:r>
    </w:p>
    <w:p w14:paraId="07D3AE5D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других выплат, предусмотренных федеральными законами и иными нормативными правовыми актами Российской Федерации.</w:t>
      </w:r>
    </w:p>
    <w:p w14:paraId="5ED4E09A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За период прохождения военных сборов гражданам выплачивается денежное довольствие в размере 100% от оклада денежного содержания.</w:t>
      </w:r>
    </w:p>
    <w:p w14:paraId="27B96457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Сумма ежемесячной денежной выплаты гражданам из числа офицерского состава составляет от 4000 рублей до 5000 рублей. При условии прохождения трехдневных военных сборов, сумма в выплаты будет составлять от 7000 рублей до 9000 рублей.</w:t>
      </w:r>
    </w:p>
    <w:p w14:paraId="0E4B22C5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Сумма ежемесячной денежной выплаты гражданам из числа прапорщиков, сержантов и солдат запаса составляет от 2000 рублей до 3500 рублей. При условии прохождения трёхдневных военных сборов, сумма выплаты будет составлять от 3500 рублей до 6000 рублей.</w:t>
      </w:r>
    </w:p>
    <w:p w14:paraId="738185C7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Размер выплаты зависит от занимаемой воинской должности и воинского звания.</w:t>
      </w:r>
    </w:p>
    <w:p w14:paraId="4AF6158F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Гражданам при продлении контракта на новый срок выплачивается единовременная денежная выплата в размере от 1 до 1.3 окладов денежного содержания (в зависимости от срока нового контракта).</w:t>
      </w:r>
    </w:p>
    <w:p w14:paraId="5DA5E8F0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Денежные выплаты, выплачиваются путем безналичного перечисления на расчетные счета граждан.</w:t>
      </w:r>
    </w:p>
    <w:p w14:paraId="40E61ECC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 xml:space="preserve">Кандидат, направленный в воинскую часть для заключения контракта, обеспечивается военным комиссариатом по месту жительства воинскими перевозочными документами до пункта </w:t>
      </w:r>
      <w:proofErr w:type="gramStart"/>
      <w:r w:rsidRPr="00B84811">
        <w:rPr>
          <w:rFonts w:ascii="Times New Roman" w:hAnsi="Times New Roman" w:cs="Times New Roman"/>
          <w:sz w:val="28"/>
          <w:szCs w:val="28"/>
        </w:rPr>
        <w:t>назначении</w:t>
      </w:r>
      <w:proofErr w:type="gramEnd"/>
      <w:r w:rsidRPr="00B84811">
        <w:rPr>
          <w:rFonts w:ascii="Times New Roman" w:hAnsi="Times New Roman" w:cs="Times New Roman"/>
          <w:sz w:val="28"/>
          <w:szCs w:val="28"/>
        </w:rPr>
        <w:t xml:space="preserve"> и обратно.</w:t>
      </w:r>
    </w:p>
    <w:p w14:paraId="4A62CDA8" w14:textId="77777777" w:rsidR="00B84811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84941" w14:textId="739586D7" w:rsidR="00CE2909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811">
        <w:rPr>
          <w:rFonts w:ascii="Times New Roman" w:hAnsi="Times New Roman" w:cs="Times New Roman"/>
          <w:b/>
          <w:sz w:val="28"/>
          <w:szCs w:val="28"/>
        </w:rPr>
        <w:t>Материальное обеспечение резервистов</w:t>
      </w:r>
    </w:p>
    <w:p w14:paraId="657C8233" w14:textId="77777777" w:rsidR="005570B6" w:rsidRDefault="005570B6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05DB5941" w14:textId="77777777" w:rsidR="00D24AB8" w:rsidRPr="00D24AB8" w:rsidRDefault="00D24AB8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255F37F4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Продовольственное обеспечение резервистов при проведении военных сборов организуется командиром воинской части в стационарных или полевых условиях.</w:t>
      </w:r>
    </w:p>
    <w:p w14:paraId="50F25059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Вещевое имущество, положенное по норме снабжения, выдается резервистам во временное пользование.</w:t>
      </w:r>
    </w:p>
    <w:p w14:paraId="7B0155D2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Срок носки предметов одежды и обуви исчисляется с учетом фактической их носки во время проведения военных сборов.</w:t>
      </w:r>
    </w:p>
    <w:p w14:paraId="7D466447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Помывка резервистов осуществляется в душевых, в банях, имеющихся в воинских частях, на базе которых проводятся сборы, а при их отсутствии в гражданских банно-прачечных предприятиях.</w:t>
      </w:r>
    </w:p>
    <w:p w14:paraId="4748E3BD" w14:textId="77777777" w:rsidR="00B84811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03A5A" w14:textId="77777777" w:rsidR="00D24AB8" w:rsidRDefault="00D24AB8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81F5E7" w14:textId="0C70325D" w:rsidR="00CE2909" w:rsidRDefault="00B84811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811">
        <w:rPr>
          <w:rFonts w:ascii="Times New Roman" w:hAnsi="Times New Roman" w:cs="Times New Roman"/>
          <w:b/>
          <w:sz w:val="28"/>
          <w:szCs w:val="28"/>
        </w:rPr>
        <w:t>Медицинское обеспечение резервистов</w:t>
      </w:r>
    </w:p>
    <w:p w14:paraId="366163BF" w14:textId="77777777" w:rsidR="00D24AB8" w:rsidRPr="00B84811" w:rsidRDefault="00D24AB8" w:rsidP="00B84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34701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Медицинская помощь резервистам оказывается в медицинских организациях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помощи.</w:t>
      </w:r>
    </w:p>
    <w:p w14:paraId="3287D206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811">
        <w:rPr>
          <w:rFonts w:ascii="Times New Roman" w:hAnsi="Times New Roman" w:cs="Times New Roman"/>
          <w:sz w:val="28"/>
          <w:szCs w:val="28"/>
        </w:rPr>
        <w:t>При отсутствии по месту прохождения военных сборов резервистов военно-медицинских организаций или при отсутствии в них отделений соответствующего профиля, специалистов или специального медицинского оборудования, а также в экстремальных или неотложных случаях медицинская помощь оказывается в медицинских организациях государственной или муниципальной систем здравоохранения с возмещением им расходов и порядке, установленном законодательством Российской Федерации.</w:t>
      </w:r>
      <w:proofErr w:type="gramEnd"/>
    </w:p>
    <w:p w14:paraId="1F90EFCC" w14:textId="77777777" w:rsidR="00CE2909" w:rsidRPr="00B84811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При проведении военных сборов медицинское обеспечение личного состава осуществляется силами и средствами медицинской службы формируемых соединений и воинских частей, а при их отсутствии - за счет сил и средств, выделяемых начальниками гарнизонов по заявкам командиров воинских частей - формирователей.</w:t>
      </w:r>
    </w:p>
    <w:p w14:paraId="164C20C1" w14:textId="0B9DCD4A" w:rsidR="00C0021E" w:rsidRDefault="00CE2909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811">
        <w:rPr>
          <w:rFonts w:ascii="Times New Roman" w:hAnsi="Times New Roman" w:cs="Times New Roman"/>
          <w:sz w:val="28"/>
          <w:szCs w:val="28"/>
        </w:rPr>
        <w:t>На граждан, призванных на военные сборы, распространяется статус военнослужащего в случаях и порядке, предусмотренных законодательством Российской Федерации. Граждане, призванные на военные сборы, подлежат обязательному государственному личному страхованию на случай гибели (смерти), ранения (контузии) или заболевания, полученных в период прохождения военных сборов, в соответствии с законодательством Российской Федерации.</w:t>
      </w:r>
    </w:p>
    <w:p w14:paraId="3FD9460E" w14:textId="77777777" w:rsidR="00C0021E" w:rsidRDefault="00C00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06B512" w14:textId="513C64E9" w:rsidR="0010440E" w:rsidRDefault="0010440E" w:rsidP="00104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0440E" w:rsidSect="00563F2B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14:paraId="3D134A3B" w14:textId="094C5287" w:rsidR="0068272B" w:rsidRDefault="0068272B" w:rsidP="001044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C85703" wp14:editId="39E2BBF2">
            <wp:extent cx="9955149" cy="674764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398" cy="67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9755" w14:textId="77777777" w:rsidR="0010440E" w:rsidRDefault="0010440E" w:rsidP="00B848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0440E" w:rsidSect="00563F2B">
          <w:pgSz w:w="16838" w:h="11906" w:orient="landscape"/>
          <w:pgMar w:top="709" w:right="567" w:bottom="851" w:left="567" w:header="709" w:footer="709" w:gutter="0"/>
          <w:cols w:space="708"/>
          <w:docGrid w:linePitch="360"/>
        </w:sectPr>
      </w:pPr>
    </w:p>
    <w:p w14:paraId="355861C4" w14:textId="2FA4DDB1" w:rsidR="00213BA5" w:rsidRDefault="0010440E" w:rsidP="0010440E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D99F66" wp14:editId="6CBC6CCF">
            <wp:extent cx="9616965" cy="670616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брошю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311" cy="67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771D50" w14:textId="663F97D6" w:rsidR="0010440E" w:rsidRPr="00B84811" w:rsidRDefault="0010440E" w:rsidP="0010440E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B0DBB6" wp14:editId="76EFE8A1">
            <wp:extent cx="9718840" cy="670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брошюр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840" cy="67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40E" w:rsidRPr="00B84811" w:rsidSect="00563F2B">
      <w:pgSz w:w="16838" w:h="11906" w:orient="landscape" w:code="9"/>
      <w:pgMar w:top="709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irc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93D59"/>
    <w:multiLevelType w:val="multilevel"/>
    <w:tmpl w:val="9F74B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E03EDD"/>
    <w:multiLevelType w:val="multilevel"/>
    <w:tmpl w:val="AF5C1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4C50BF"/>
    <w:multiLevelType w:val="multilevel"/>
    <w:tmpl w:val="E388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737BBD"/>
    <w:multiLevelType w:val="hybridMultilevel"/>
    <w:tmpl w:val="7C12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D4EFE"/>
    <w:multiLevelType w:val="multilevel"/>
    <w:tmpl w:val="4F74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A4"/>
    <w:rsid w:val="00015C4E"/>
    <w:rsid w:val="00052388"/>
    <w:rsid w:val="00093743"/>
    <w:rsid w:val="000A0DC7"/>
    <w:rsid w:val="0010440E"/>
    <w:rsid w:val="00111227"/>
    <w:rsid w:val="0011569D"/>
    <w:rsid w:val="00125B37"/>
    <w:rsid w:val="0012669B"/>
    <w:rsid w:val="00131A4B"/>
    <w:rsid w:val="00141624"/>
    <w:rsid w:val="0016193C"/>
    <w:rsid w:val="00197064"/>
    <w:rsid w:val="001E6974"/>
    <w:rsid w:val="001F3E50"/>
    <w:rsid w:val="00210657"/>
    <w:rsid w:val="00213BA5"/>
    <w:rsid w:val="002718C7"/>
    <w:rsid w:val="00283EFC"/>
    <w:rsid w:val="002919D3"/>
    <w:rsid w:val="00294249"/>
    <w:rsid w:val="002A5C94"/>
    <w:rsid w:val="00333AEF"/>
    <w:rsid w:val="00337649"/>
    <w:rsid w:val="00381212"/>
    <w:rsid w:val="0039538D"/>
    <w:rsid w:val="004063D7"/>
    <w:rsid w:val="004109D6"/>
    <w:rsid w:val="00411870"/>
    <w:rsid w:val="00436030"/>
    <w:rsid w:val="00485124"/>
    <w:rsid w:val="004A5664"/>
    <w:rsid w:val="004E4824"/>
    <w:rsid w:val="004F5A9B"/>
    <w:rsid w:val="005570B6"/>
    <w:rsid w:val="00563F2B"/>
    <w:rsid w:val="005A1565"/>
    <w:rsid w:val="005C18F1"/>
    <w:rsid w:val="005C7FB1"/>
    <w:rsid w:val="00660D1D"/>
    <w:rsid w:val="00670E78"/>
    <w:rsid w:val="00676FA3"/>
    <w:rsid w:val="0068272B"/>
    <w:rsid w:val="00697DA4"/>
    <w:rsid w:val="006A069B"/>
    <w:rsid w:val="006B0B21"/>
    <w:rsid w:val="006B0CDB"/>
    <w:rsid w:val="006F45CF"/>
    <w:rsid w:val="00723400"/>
    <w:rsid w:val="00724E20"/>
    <w:rsid w:val="00762741"/>
    <w:rsid w:val="00790627"/>
    <w:rsid w:val="00791A6B"/>
    <w:rsid w:val="00870EE5"/>
    <w:rsid w:val="00896848"/>
    <w:rsid w:val="008B18D4"/>
    <w:rsid w:val="00940287"/>
    <w:rsid w:val="00944B45"/>
    <w:rsid w:val="00955B18"/>
    <w:rsid w:val="009739C7"/>
    <w:rsid w:val="0099467D"/>
    <w:rsid w:val="009A2B80"/>
    <w:rsid w:val="009D2F07"/>
    <w:rsid w:val="00A50684"/>
    <w:rsid w:val="00AA09DB"/>
    <w:rsid w:val="00AF45F9"/>
    <w:rsid w:val="00B03FD8"/>
    <w:rsid w:val="00B3454F"/>
    <w:rsid w:val="00B82BCB"/>
    <w:rsid w:val="00B84811"/>
    <w:rsid w:val="00BC7550"/>
    <w:rsid w:val="00BF12AA"/>
    <w:rsid w:val="00BF239A"/>
    <w:rsid w:val="00C0021E"/>
    <w:rsid w:val="00C00C20"/>
    <w:rsid w:val="00C166AA"/>
    <w:rsid w:val="00CE2909"/>
    <w:rsid w:val="00CF4633"/>
    <w:rsid w:val="00CF66C1"/>
    <w:rsid w:val="00D13724"/>
    <w:rsid w:val="00D24AB8"/>
    <w:rsid w:val="00D53E52"/>
    <w:rsid w:val="00D6644C"/>
    <w:rsid w:val="00D67A58"/>
    <w:rsid w:val="00DA204E"/>
    <w:rsid w:val="00DD355D"/>
    <w:rsid w:val="00E24CD8"/>
    <w:rsid w:val="00EE336A"/>
    <w:rsid w:val="00F15D82"/>
    <w:rsid w:val="00F5370D"/>
    <w:rsid w:val="00F611A5"/>
    <w:rsid w:val="00F80E80"/>
    <w:rsid w:val="00F85158"/>
    <w:rsid w:val="00FD0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A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7D"/>
  </w:style>
  <w:style w:type="paragraph" w:styleId="1">
    <w:name w:val="heading 1"/>
    <w:basedOn w:val="a"/>
    <w:link w:val="10"/>
    <w:uiPriority w:val="9"/>
    <w:qFormat/>
    <w:rsid w:val="00BF1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6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8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12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BF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F12AA"/>
    <w:rPr>
      <w:color w:val="0000FF"/>
      <w:u w:val="single"/>
    </w:rPr>
  </w:style>
  <w:style w:type="character" w:styleId="a7">
    <w:name w:val="Strong"/>
    <w:basedOn w:val="a0"/>
    <w:uiPriority w:val="22"/>
    <w:qFormat/>
    <w:rsid w:val="00BF12A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06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ain-date">
    <w:name w:val="main-date"/>
    <w:basedOn w:val="a"/>
    <w:rsid w:val="0076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70EE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870E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C18F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a">
    <w:name w:val="Emphasis"/>
    <w:basedOn w:val="a0"/>
    <w:uiPriority w:val="20"/>
    <w:qFormat/>
    <w:rsid w:val="005C18F1"/>
    <w:rPr>
      <w:i/>
      <w:iCs/>
    </w:rPr>
  </w:style>
  <w:style w:type="paragraph" w:customStyle="1" w:styleId="Standard">
    <w:name w:val="Standard"/>
    <w:rsid w:val="004F5A9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4F5A9B"/>
    <w:pPr>
      <w:spacing w:after="120"/>
    </w:pPr>
  </w:style>
  <w:style w:type="character" w:customStyle="1" w:styleId="StrongEmphasis">
    <w:name w:val="Strong Emphasis"/>
    <w:basedOn w:val="a0"/>
    <w:rsid w:val="004F5A9B"/>
    <w:rPr>
      <w:b/>
      <w:bCs/>
    </w:rPr>
  </w:style>
  <w:style w:type="character" w:customStyle="1" w:styleId="A40">
    <w:name w:val="A4"/>
    <w:uiPriority w:val="99"/>
    <w:rsid w:val="00CF4633"/>
    <w:rPr>
      <w:rFonts w:cs="Circe"/>
      <w:color w:val="000000"/>
      <w:sz w:val="22"/>
      <w:szCs w:val="22"/>
    </w:rPr>
  </w:style>
  <w:style w:type="character" w:customStyle="1" w:styleId="label-inverse">
    <w:name w:val="label-inverse"/>
    <w:basedOn w:val="a0"/>
    <w:rsid w:val="00AA09DB"/>
  </w:style>
  <w:style w:type="paragraph" w:customStyle="1" w:styleId="lead">
    <w:name w:val="lead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11569D"/>
  </w:style>
  <w:style w:type="paragraph" w:styleId="ab">
    <w:name w:val="List Paragraph"/>
    <w:basedOn w:val="a"/>
    <w:uiPriority w:val="34"/>
    <w:qFormat/>
    <w:rsid w:val="00A506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7D"/>
  </w:style>
  <w:style w:type="paragraph" w:styleId="1">
    <w:name w:val="heading 1"/>
    <w:basedOn w:val="a"/>
    <w:link w:val="10"/>
    <w:uiPriority w:val="9"/>
    <w:qFormat/>
    <w:rsid w:val="00BF1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6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8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12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BF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F12AA"/>
    <w:rPr>
      <w:color w:val="0000FF"/>
      <w:u w:val="single"/>
    </w:rPr>
  </w:style>
  <w:style w:type="character" w:styleId="a7">
    <w:name w:val="Strong"/>
    <w:basedOn w:val="a0"/>
    <w:uiPriority w:val="22"/>
    <w:qFormat/>
    <w:rsid w:val="00BF12A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06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ain-date">
    <w:name w:val="main-date"/>
    <w:basedOn w:val="a"/>
    <w:rsid w:val="0076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70EE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870E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C18F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a">
    <w:name w:val="Emphasis"/>
    <w:basedOn w:val="a0"/>
    <w:uiPriority w:val="20"/>
    <w:qFormat/>
    <w:rsid w:val="005C18F1"/>
    <w:rPr>
      <w:i/>
      <w:iCs/>
    </w:rPr>
  </w:style>
  <w:style w:type="paragraph" w:customStyle="1" w:styleId="Standard">
    <w:name w:val="Standard"/>
    <w:rsid w:val="004F5A9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4F5A9B"/>
    <w:pPr>
      <w:spacing w:after="120"/>
    </w:pPr>
  </w:style>
  <w:style w:type="character" w:customStyle="1" w:styleId="StrongEmphasis">
    <w:name w:val="Strong Emphasis"/>
    <w:basedOn w:val="a0"/>
    <w:rsid w:val="004F5A9B"/>
    <w:rPr>
      <w:b/>
      <w:bCs/>
    </w:rPr>
  </w:style>
  <w:style w:type="character" w:customStyle="1" w:styleId="A40">
    <w:name w:val="A4"/>
    <w:uiPriority w:val="99"/>
    <w:rsid w:val="00CF4633"/>
    <w:rPr>
      <w:rFonts w:cs="Circe"/>
      <w:color w:val="000000"/>
      <w:sz w:val="22"/>
      <w:szCs w:val="22"/>
    </w:rPr>
  </w:style>
  <w:style w:type="character" w:customStyle="1" w:styleId="label-inverse">
    <w:name w:val="label-inverse"/>
    <w:basedOn w:val="a0"/>
    <w:rsid w:val="00AA09DB"/>
  </w:style>
  <w:style w:type="paragraph" w:customStyle="1" w:styleId="lead">
    <w:name w:val="lead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11569D"/>
  </w:style>
  <w:style w:type="paragraph" w:styleId="ab">
    <w:name w:val="List Paragraph"/>
    <w:basedOn w:val="a"/>
    <w:uiPriority w:val="34"/>
    <w:qFormat/>
    <w:rsid w:val="00A50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8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8141">
          <w:marLeft w:val="0"/>
          <w:marRight w:val="0"/>
          <w:marTop w:val="195"/>
          <w:marBottom w:val="300"/>
          <w:divBdr>
            <w:top w:val="single" w:sz="12" w:space="4" w:color="0C95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98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3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D4D8DA"/>
            <w:right w:val="none" w:sz="0" w:space="0" w:color="auto"/>
          </w:divBdr>
        </w:div>
        <w:div w:id="18816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48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D4D8DA"/>
            <w:right w:val="none" w:sz="0" w:space="0" w:color="auto"/>
          </w:divBdr>
        </w:div>
        <w:div w:id="998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306">
          <w:marLeft w:val="0"/>
          <w:marRight w:val="0"/>
          <w:marTop w:val="0"/>
          <w:marBottom w:val="1470"/>
          <w:divBdr>
            <w:top w:val="none" w:sz="0" w:space="0" w:color="auto"/>
            <w:left w:val="none" w:sz="0" w:space="0" w:color="auto"/>
            <w:bottom w:val="single" w:sz="6" w:space="31" w:color="A7A7A7"/>
            <w:right w:val="none" w:sz="0" w:space="0" w:color="auto"/>
          </w:divBdr>
          <w:divsChild>
            <w:div w:id="5871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8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2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2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790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7801">
              <w:marLeft w:val="-225"/>
              <w:marRight w:val="-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6834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2576">
              <w:marLeft w:val="-225"/>
              <w:marRight w:val="-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8689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3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99693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1520">
          <w:marLeft w:val="0"/>
          <w:marRight w:val="0"/>
          <w:marTop w:val="0"/>
          <w:marBottom w:val="1470"/>
          <w:divBdr>
            <w:top w:val="none" w:sz="0" w:space="0" w:color="auto"/>
            <w:left w:val="none" w:sz="0" w:space="0" w:color="auto"/>
            <w:bottom w:val="single" w:sz="6" w:space="31" w:color="A7A7A7"/>
            <w:right w:val="none" w:sz="0" w:space="0" w:color="auto"/>
          </w:divBdr>
          <w:divsChild>
            <w:div w:id="4835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73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0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80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9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5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09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807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4638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0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2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0724">
          <w:marLeft w:val="0"/>
          <w:marRight w:val="0"/>
          <w:marTop w:val="900"/>
          <w:marBottom w:val="17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2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Корляков Михаил Григорьевич</dc:creator>
  <cp:lastModifiedBy>ARM5</cp:lastModifiedBy>
  <cp:revision>4</cp:revision>
  <cp:lastPrinted>2021-07-28T08:48:00Z</cp:lastPrinted>
  <dcterms:created xsi:type="dcterms:W3CDTF">2021-07-28T08:25:00Z</dcterms:created>
  <dcterms:modified xsi:type="dcterms:W3CDTF">2021-07-28T08:55:00Z</dcterms:modified>
</cp:coreProperties>
</file>