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DD" w:rsidRPr="006140B0" w:rsidRDefault="00F818DD" w:rsidP="00F818DD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40B0">
        <w:rPr>
          <w:rFonts w:ascii="Times New Roman" w:hAnsi="Times New Roman"/>
          <w:b/>
          <w:sz w:val="28"/>
          <w:szCs w:val="28"/>
        </w:rPr>
        <w:t xml:space="preserve">Оснащение жилого или нежилого помещения приборами учета. </w:t>
      </w:r>
    </w:p>
    <w:p w:rsidR="00F818DD" w:rsidRDefault="00F818DD" w:rsidP="00F818DD">
      <w:pPr>
        <w:pStyle w:val="a3"/>
        <w:widowControl w:val="0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818DD" w:rsidRPr="006140B0" w:rsidRDefault="00F818DD" w:rsidP="00F818DD">
      <w:pPr>
        <w:pStyle w:val="a3"/>
        <w:widowControl w:val="0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140B0">
        <w:rPr>
          <w:sz w:val="28"/>
          <w:szCs w:val="28"/>
        </w:rPr>
        <w:t xml:space="preserve">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 (п.81 </w:t>
      </w:r>
      <w:proofErr w:type="gramStart"/>
      <w:r w:rsidRPr="006140B0">
        <w:rPr>
          <w:sz w:val="28"/>
          <w:szCs w:val="28"/>
        </w:rPr>
        <w:t>Правил  предоставления</w:t>
      </w:r>
      <w:proofErr w:type="gramEnd"/>
      <w:r w:rsidRPr="006140B0">
        <w:rPr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домов, утв. постановлением Правительства РФ от 06.05.2011 № 354). </w:t>
      </w:r>
    </w:p>
    <w:p w:rsidR="00F818DD" w:rsidRPr="006140B0" w:rsidRDefault="00F818DD" w:rsidP="00F818DD">
      <w:pPr>
        <w:pStyle w:val="a3"/>
        <w:widowControl w:val="0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140B0">
        <w:rPr>
          <w:sz w:val="28"/>
          <w:szCs w:val="28"/>
        </w:rPr>
        <w:t xml:space="preserve">Потребители коммунальных услуг самостоятельно должны отслеживать сроки поверки индивидуальных приборов учета. По истечении </w:t>
      </w:r>
      <w:proofErr w:type="spellStart"/>
      <w:r w:rsidRPr="006140B0">
        <w:rPr>
          <w:sz w:val="28"/>
          <w:szCs w:val="28"/>
        </w:rPr>
        <w:t>межповерочного</w:t>
      </w:r>
      <w:proofErr w:type="spellEnd"/>
      <w:r w:rsidRPr="006140B0">
        <w:rPr>
          <w:sz w:val="28"/>
          <w:szCs w:val="28"/>
        </w:rPr>
        <w:t xml:space="preserve"> интервала собственник помещения в многоквартирном доме обязан заменить индивидуальный прибор учета или провести поверку ранее установленного прибора учета. </w:t>
      </w:r>
    </w:p>
    <w:p w:rsidR="00F818DD" w:rsidRPr="006140B0" w:rsidRDefault="00F818DD" w:rsidP="00F818DD">
      <w:pPr>
        <w:pStyle w:val="a3"/>
        <w:widowControl w:val="0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140B0">
        <w:rPr>
          <w:sz w:val="28"/>
          <w:szCs w:val="28"/>
        </w:rPr>
        <w:t xml:space="preserve">В случае истечения </w:t>
      </w:r>
      <w:proofErr w:type="spellStart"/>
      <w:r w:rsidRPr="006140B0">
        <w:rPr>
          <w:sz w:val="28"/>
          <w:szCs w:val="28"/>
        </w:rPr>
        <w:t>межповерочного</w:t>
      </w:r>
      <w:proofErr w:type="spellEnd"/>
      <w:r w:rsidRPr="006140B0">
        <w:rPr>
          <w:sz w:val="28"/>
          <w:szCs w:val="28"/>
        </w:rPr>
        <w:t xml:space="preserve"> интервала поверки приборов учета прибор учета считается вышедшим из строя (подпунктом "д" пункта 81(12) Правил № 354). Однако, постановлением Правительства РФ от </w:t>
      </w:r>
      <w:proofErr w:type="gramStart"/>
      <w:r w:rsidRPr="006140B0">
        <w:rPr>
          <w:sz w:val="28"/>
          <w:szCs w:val="28"/>
        </w:rPr>
        <w:t>02.04.2020  №</w:t>
      </w:r>
      <w:proofErr w:type="gramEnd"/>
      <w:r w:rsidRPr="006140B0">
        <w:rPr>
          <w:sz w:val="28"/>
          <w:szCs w:val="28"/>
        </w:rPr>
        <w:t xml:space="preserve"> 424 "Об особенностях предоставления коммунальных услуг собственникам и пользователям помещений в многоквартирных домах и жилых домов" до 1 января </w:t>
      </w:r>
      <w:smartTag w:uri="urn:schemas-microsoft-com:office:smarttags" w:element="metricconverter">
        <w:smartTagPr>
          <w:attr w:name="ProductID" w:val="2021 г"/>
        </w:smartTagPr>
        <w:r w:rsidRPr="006140B0">
          <w:rPr>
            <w:sz w:val="28"/>
            <w:szCs w:val="28"/>
          </w:rPr>
          <w:t>2021 г</w:t>
        </w:r>
      </w:smartTag>
      <w:r w:rsidRPr="006140B0">
        <w:rPr>
          <w:sz w:val="28"/>
          <w:szCs w:val="28"/>
        </w:rPr>
        <w:t xml:space="preserve">. действие подпункта "д" пункта 81.12 Правил № 354 приостановлено. </w:t>
      </w:r>
    </w:p>
    <w:p w:rsidR="00F818DD" w:rsidRPr="006140B0" w:rsidRDefault="00F818DD" w:rsidP="00F818DD">
      <w:pPr>
        <w:pStyle w:val="a3"/>
        <w:widowControl w:val="0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140B0">
        <w:rPr>
          <w:sz w:val="28"/>
          <w:szCs w:val="28"/>
        </w:rPr>
        <w:t xml:space="preserve">Однако, следует знать, что если </w:t>
      </w:r>
      <w:proofErr w:type="spellStart"/>
      <w:r w:rsidRPr="006140B0">
        <w:rPr>
          <w:sz w:val="28"/>
          <w:szCs w:val="28"/>
        </w:rPr>
        <w:t>межповерочный</w:t>
      </w:r>
      <w:proofErr w:type="spellEnd"/>
      <w:r w:rsidRPr="006140B0">
        <w:rPr>
          <w:sz w:val="28"/>
          <w:szCs w:val="28"/>
        </w:rPr>
        <w:t xml:space="preserve"> интервал индивидуального прибора учета истек до вступления в силу указанного выше постановления, то расчет размера платы за коммунальную услугу производится в соответствии с пунктами 59 и 60 Правил № 354. </w:t>
      </w:r>
    </w:p>
    <w:p w:rsidR="00F818DD" w:rsidRPr="006140B0" w:rsidRDefault="00F818DD" w:rsidP="00F818DD">
      <w:pPr>
        <w:pStyle w:val="a3"/>
        <w:widowControl w:val="0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140B0">
        <w:rPr>
          <w:sz w:val="28"/>
          <w:szCs w:val="28"/>
        </w:rPr>
        <w:t>В случае истечения срока эксплуатации индивидуального, общего (квартирного), комнатного прибора, определяемого периодом времени до очередной поверки, 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 (для отопления - исходя из среднемесячного за отопительный период объема потребления в случаях, когда в соответствии с пунктом 42(1) Правил N 354 при определении размера платы за отопление используются показания индивидуального или общего (квартирного) прибора учета),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 в случаях, когда в соответствии с пунктом 42(1) Правил N 354 при определении размера платы за отопление используются показания индивидуального или общего (квартирного) прибора учета).</w:t>
      </w:r>
    </w:p>
    <w:p w:rsidR="00F818DD" w:rsidRPr="006140B0" w:rsidRDefault="00F818DD" w:rsidP="00F818DD">
      <w:pPr>
        <w:pStyle w:val="a3"/>
        <w:widowControl w:val="0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140B0">
        <w:rPr>
          <w:sz w:val="28"/>
          <w:szCs w:val="28"/>
        </w:rPr>
        <w:t xml:space="preserve">В соответствии с пунктом 60 Правил № 354 по истечении предельного количества расчетных периодов, указанных в пункте 59 Правил № 354, за которые плата за коммунальную услугу определяется по данным, </w:t>
      </w:r>
      <w:r w:rsidRPr="006140B0">
        <w:rPr>
          <w:sz w:val="28"/>
          <w:szCs w:val="28"/>
        </w:rPr>
        <w:lastRenderedPageBreak/>
        <w:t>предусмотренным указанным пунктом, плата за коммунальную услугу в случае, предусмотренном подпунктом "а" пункта 59 Правил № 354, исходя из нормативов потребления коммунальных услуг с применением повышающего коэффициента, величина которого принимается равной 1,5.</w:t>
      </w:r>
    </w:p>
    <w:p w:rsidR="0008612D" w:rsidRDefault="0008612D" w:rsidP="00814C0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8612D" w:rsidRPr="00814C07" w:rsidRDefault="0008612D" w:rsidP="00814C0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08612D" w:rsidRPr="00814C07" w:rsidRDefault="0008612D" w:rsidP="00814C0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14C07">
        <w:rPr>
          <w:rFonts w:ascii="Times New Roman" w:hAnsi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08612D" w:rsidRPr="00814C07" w:rsidRDefault="0008612D" w:rsidP="00814C07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14C07">
        <w:rPr>
          <w:rFonts w:ascii="Times New Roman" w:hAnsi="Times New Roman"/>
          <w:sz w:val="28"/>
          <w:szCs w:val="28"/>
        </w:rPr>
        <w:t>Илья Кулиш</w:t>
      </w:r>
    </w:p>
    <w:p w:rsidR="0008612D" w:rsidRDefault="0008612D"/>
    <w:sectPr w:rsidR="0008612D" w:rsidSect="0000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71F"/>
    <w:multiLevelType w:val="multilevel"/>
    <w:tmpl w:val="90021D1A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E19D6"/>
    <w:multiLevelType w:val="hybridMultilevel"/>
    <w:tmpl w:val="9BFEE152"/>
    <w:lvl w:ilvl="0" w:tplc="3B520EF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D74793"/>
    <w:multiLevelType w:val="hybridMultilevel"/>
    <w:tmpl w:val="0BD0A47C"/>
    <w:lvl w:ilvl="0" w:tplc="3B520EF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3B520E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9A60BF"/>
    <w:multiLevelType w:val="hybridMultilevel"/>
    <w:tmpl w:val="90021D1A"/>
    <w:lvl w:ilvl="0" w:tplc="3B520EF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654AE5"/>
    <w:multiLevelType w:val="hybridMultilevel"/>
    <w:tmpl w:val="D4507794"/>
    <w:lvl w:ilvl="0" w:tplc="3B520EF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3B520E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FD22ED"/>
    <w:multiLevelType w:val="multilevel"/>
    <w:tmpl w:val="9BFEE152"/>
    <w:lvl w:ilvl="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6A3"/>
    <w:rsid w:val="000064BC"/>
    <w:rsid w:val="0008612D"/>
    <w:rsid w:val="000D2404"/>
    <w:rsid w:val="000E76A3"/>
    <w:rsid w:val="00142865"/>
    <w:rsid w:val="001F5D2F"/>
    <w:rsid w:val="0028409C"/>
    <w:rsid w:val="004A0688"/>
    <w:rsid w:val="007802AB"/>
    <w:rsid w:val="007F5AC9"/>
    <w:rsid w:val="00814C07"/>
    <w:rsid w:val="00861667"/>
    <w:rsid w:val="00B17ACD"/>
    <w:rsid w:val="00DB349C"/>
    <w:rsid w:val="00F818DD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2D5C93-92A2-4BF2-A7ED-9340063F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8409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4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B34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DB349C"/>
    <w:rPr>
      <w:rFonts w:cs="Times New Roman"/>
    </w:rPr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142865"/>
    <w:rPr>
      <w:rFonts w:cs="Times New Roman"/>
      <w:i/>
      <w:iCs/>
    </w:rPr>
  </w:style>
  <w:style w:type="character" w:customStyle="1" w:styleId="feeds-pagenavigationiconis-text">
    <w:name w:val="feeds-page__navigation_icon is-text"/>
    <w:basedOn w:val="a0"/>
    <w:uiPriority w:val="99"/>
    <w:rsid w:val="00814C07"/>
    <w:rPr>
      <w:rFonts w:cs="Times New Roman"/>
    </w:rPr>
  </w:style>
  <w:style w:type="character" w:customStyle="1" w:styleId="feeds-pagenavigationtooltip">
    <w:name w:val="feeds-page__navigation_tooltip"/>
    <w:basedOn w:val="a0"/>
    <w:uiPriority w:val="99"/>
    <w:rsid w:val="00814C07"/>
    <w:rPr>
      <w:rFonts w:cs="Times New Roman"/>
    </w:rPr>
  </w:style>
  <w:style w:type="character" w:customStyle="1" w:styleId="feeds-pagenavigationiconis-share">
    <w:name w:val="feeds-page__navigation_icon is-share"/>
    <w:basedOn w:val="a0"/>
    <w:uiPriority w:val="99"/>
    <w:rsid w:val="00814C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2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12</cp:revision>
  <dcterms:created xsi:type="dcterms:W3CDTF">2020-10-26T07:37:00Z</dcterms:created>
  <dcterms:modified xsi:type="dcterms:W3CDTF">2021-08-27T10:28:00Z</dcterms:modified>
</cp:coreProperties>
</file>