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83" w:rsidRDefault="004B1C70" w:rsidP="00042583">
      <w:pPr>
        <w:spacing w:after="0" w:line="240" w:lineRule="auto"/>
        <w:jc w:val="center"/>
        <w:rPr>
          <w:rFonts w:ascii="Arial" w:hAnsi="Arial" w:cs="Arial"/>
          <w:sz w:val="32"/>
          <w:szCs w:val="32"/>
        </w:rPr>
      </w:pPr>
      <w:r>
        <w:rPr>
          <w:noProof/>
          <w:lang w:eastAsia="ru-RU"/>
        </w:rPr>
        <w:drawing>
          <wp:anchor distT="0" distB="0" distL="114300" distR="114300" simplePos="0" relativeHeight="251661312" behindDoc="1" locked="0" layoutInCell="1" allowOverlap="1" wp14:anchorId="6355BCF8" wp14:editId="6B3F5DCB">
            <wp:simplePos x="0" y="0"/>
            <wp:positionH relativeFrom="column">
              <wp:posOffset>140970</wp:posOffset>
            </wp:positionH>
            <wp:positionV relativeFrom="paragraph">
              <wp:posOffset>59690</wp:posOffset>
            </wp:positionV>
            <wp:extent cx="7308850" cy="992759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0" cy="99275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42583" w:rsidRPr="00C019AC">
        <w:rPr>
          <w:rFonts w:ascii="Arial" w:hAnsi="Arial" w:cs="Arial"/>
          <w:noProof/>
          <w:sz w:val="32"/>
          <w:szCs w:val="32"/>
          <w:lang w:eastAsia="ru-RU"/>
        </w:rPr>
        <w:drawing>
          <wp:anchor distT="0" distB="0" distL="114300" distR="114300" simplePos="0" relativeHeight="251659264" behindDoc="1" locked="0" layoutInCell="1" allowOverlap="1" wp14:anchorId="78FE1D91" wp14:editId="47C14860">
            <wp:simplePos x="0" y="0"/>
            <wp:positionH relativeFrom="column">
              <wp:posOffset>8923655</wp:posOffset>
            </wp:positionH>
            <wp:positionV relativeFrom="paragraph">
              <wp:posOffset>718820</wp:posOffset>
            </wp:positionV>
            <wp:extent cx="531495" cy="2679065"/>
            <wp:effectExtent l="0" t="0" r="1905" b="6985"/>
            <wp:wrapNone/>
            <wp:docPr id="1" name="Рисунок 1" descr="Эле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мен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 cy="2679065"/>
                    </a:xfrm>
                    <a:prstGeom prst="rect">
                      <a:avLst/>
                    </a:prstGeom>
                    <a:noFill/>
                    <a:ln>
                      <a:noFill/>
                    </a:ln>
                  </pic:spPr>
                </pic:pic>
              </a:graphicData>
            </a:graphic>
          </wp:anchor>
        </w:drawing>
      </w:r>
    </w:p>
    <w:p w:rsidR="00042583" w:rsidRDefault="00042583" w:rsidP="00042583">
      <w:pPr>
        <w:spacing w:after="0" w:line="240" w:lineRule="auto"/>
        <w:jc w:val="center"/>
        <w:rPr>
          <w:rFonts w:ascii="Arial" w:hAnsi="Arial" w:cs="Arial"/>
          <w:sz w:val="32"/>
          <w:szCs w:val="32"/>
        </w:rPr>
      </w:pPr>
    </w:p>
    <w:p w:rsidR="00042583" w:rsidRDefault="00042583" w:rsidP="00042583">
      <w:pPr>
        <w:spacing w:after="0" w:line="240" w:lineRule="auto"/>
        <w:jc w:val="center"/>
        <w:rPr>
          <w:rFonts w:ascii="Arial" w:hAnsi="Arial" w:cs="Arial"/>
          <w:sz w:val="32"/>
          <w:szCs w:val="32"/>
        </w:rPr>
      </w:pPr>
    </w:p>
    <w:p w:rsidR="00042583" w:rsidRDefault="00042583" w:rsidP="00042583">
      <w:pPr>
        <w:spacing w:after="0" w:line="240" w:lineRule="auto"/>
        <w:jc w:val="center"/>
        <w:rPr>
          <w:rFonts w:ascii="Arial" w:hAnsi="Arial" w:cs="Arial"/>
          <w:sz w:val="32"/>
          <w:szCs w:val="32"/>
        </w:rPr>
      </w:pPr>
    </w:p>
    <w:p w:rsidR="00042583" w:rsidRDefault="00042583" w:rsidP="00042583">
      <w:pPr>
        <w:spacing w:after="0" w:line="240" w:lineRule="auto"/>
        <w:jc w:val="center"/>
        <w:rPr>
          <w:rFonts w:ascii="Arial" w:hAnsi="Arial" w:cs="Arial"/>
          <w:sz w:val="32"/>
          <w:szCs w:val="32"/>
        </w:rPr>
      </w:pPr>
    </w:p>
    <w:p w:rsidR="00042583" w:rsidRDefault="00042583" w:rsidP="00042583">
      <w:pPr>
        <w:spacing w:after="0" w:line="240" w:lineRule="auto"/>
        <w:jc w:val="center"/>
        <w:rPr>
          <w:rFonts w:ascii="Arial" w:hAnsi="Arial" w:cs="Arial"/>
          <w:sz w:val="32"/>
          <w:szCs w:val="32"/>
        </w:rPr>
      </w:pPr>
    </w:p>
    <w:p w:rsidR="00042583" w:rsidRDefault="00042583" w:rsidP="00042583">
      <w:pPr>
        <w:spacing w:after="0" w:line="240" w:lineRule="auto"/>
        <w:jc w:val="center"/>
        <w:rPr>
          <w:rFonts w:ascii="Arial" w:hAnsi="Arial" w:cs="Arial"/>
          <w:sz w:val="32"/>
          <w:szCs w:val="32"/>
        </w:rPr>
      </w:pPr>
    </w:p>
    <w:p w:rsidR="00042583" w:rsidRDefault="004B1C70" w:rsidP="004B1C70">
      <w:pPr>
        <w:tabs>
          <w:tab w:val="left" w:pos="6200"/>
        </w:tabs>
        <w:spacing w:after="0" w:line="240" w:lineRule="auto"/>
        <w:rPr>
          <w:rFonts w:ascii="Arial" w:hAnsi="Arial" w:cs="Arial"/>
          <w:sz w:val="32"/>
          <w:szCs w:val="32"/>
        </w:rPr>
      </w:pPr>
      <w:r>
        <w:rPr>
          <w:rFonts w:ascii="Arial" w:hAnsi="Arial" w:cs="Arial"/>
          <w:sz w:val="32"/>
          <w:szCs w:val="32"/>
        </w:rPr>
        <w:tab/>
      </w:r>
    </w:p>
    <w:p w:rsidR="004B1C70" w:rsidRDefault="00042583" w:rsidP="004B1C70">
      <w:pPr>
        <w:ind w:left="993" w:right="651" w:hanging="273"/>
        <w:jc w:val="center"/>
        <w:rPr>
          <w:rFonts w:ascii="Arial" w:hAnsi="Arial" w:cs="Arial"/>
          <w:color w:val="000000"/>
          <w:sz w:val="28"/>
          <w:szCs w:val="28"/>
          <w:lang w:eastAsia="ru-RU"/>
        </w:rPr>
      </w:pPr>
      <w:r>
        <w:rPr>
          <w:rFonts w:ascii="Arial" w:hAnsi="Arial" w:cs="Arial"/>
          <w:sz w:val="32"/>
          <w:szCs w:val="32"/>
        </w:rPr>
        <w:t xml:space="preserve">        </w:t>
      </w:r>
      <w:r w:rsidR="00D73D62">
        <w:rPr>
          <w:rFonts w:ascii="Arial" w:hAnsi="Arial" w:cs="Arial"/>
          <w:sz w:val="32"/>
          <w:szCs w:val="32"/>
        </w:rPr>
        <w:t xml:space="preserve">         </w:t>
      </w:r>
      <w:r w:rsidR="005A3883">
        <w:rPr>
          <w:rFonts w:ascii="Arial" w:hAnsi="Arial" w:cs="Arial"/>
          <w:sz w:val="32"/>
          <w:szCs w:val="32"/>
        </w:rPr>
        <w:t xml:space="preserve">   </w:t>
      </w:r>
      <w:r w:rsidR="004B1C70" w:rsidRPr="004B1C70">
        <w:rPr>
          <w:rFonts w:ascii="Arial" w:hAnsi="Arial" w:cs="Arial"/>
          <w:b/>
          <w:sz w:val="24"/>
          <w:szCs w:val="24"/>
          <w:lang w:eastAsia="ru-RU"/>
        </w:rPr>
        <w:t xml:space="preserve">В Многофункциональном центре предоставления государственных и муниципальных услуг (МФЦ) и его филиалах на территории Свердловской </w:t>
      </w:r>
      <w:r w:rsidR="005A3883">
        <w:rPr>
          <w:rFonts w:ascii="Arial" w:hAnsi="Arial" w:cs="Arial"/>
          <w:b/>
          <w:sz w:val="24"/>
          <w:szCs w:val="24"/>
          <w:lang w:eastAsia="ru-RU"/>
        </w:rPr>
        <w:t xml:space="preserve">   </w:t>
      </w:r>
      <w:bookmarkStart w:id="0" w:name="_GoBack"/>
      <w:bookmarkEnd w:id="0"/>
      <w:r w:rsidR="004B1C70" w:rsidRPr="004B1C70">
        <w:rPr>
          <w:rFonts w:ascii="Arial" w:hAnsi="Arial" w:cs="Arial"/>
          <w:b/>
          <w:sz w:val="24"/>
          <w:szCs w:val="24"/>
          <w:lang w:eastAsia="ru-RU"/>
        </w:rPr>
        <w:t>области Вы можете получить следующие услуги:</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4"/>
          <w:szCs w:val="24"/>
          <w:lang w:eastAsia="ru-RU"/>
        </w:rPr>
        <w:t>1</w:t>
      </w:r>
      <w:r>
        <w:rPr>
          <w:rFonts w:ascii="Arial" w:hAnsi="Arial" w:cs="Arial"/>
          <w:color w:val="000000"/>
          <w:sz w:val="24"/>
          <w:szCs w:val="24"/>
          <w:lang w:eastAsia="ru-RU"/>
        </w:rPr>
        <w:t>.</w:t>
      </w:r>
      <w:r w:rsidRPr="004B1C70">
        <w:rPr>
          <w:rFonts w:ascii="Arial" w:hAnsi="Arial" w:cs="Arial"/>
          <w:color w:val="000000"/>
          <w:sz w:val="24"/>
          <w:szCs w:val="24"/>
          <w:lang w:eastAsia="ru-RU"/>
        </w:rPr>
        <w:tab/>
      </w:r>
      <w:r w:rsidRPr="004B1C70">
        <w:rPr>
          <w:rFonts w:ascii="Arial" w:hAnsi="Arial" w:cs="Arial"/>
          <w:color w:val="000000"/>
          <w:sz w:val="20"/>
          <w:szCs w:val="20"/>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2</w:t>
      </w:r>
      <w:r>
        <w:rPr>
          <w:rFonts w:ascii="Arial" w:hAnsi="Arial" w:cs="Arial"/>
          <w:color w:val="000000"/>
          <w:sz w:val="20"/>
          <w:szCs w:val="20"/>
          <w:lang w:eastAsia="ru-RU"/>
        </w:rPr>
        <w:t>.</w:t>
      </w:r>
      <w:r w:rsidRPr="004B1C70">
        <w:rPr>
          <w:rFonts w:ascii="Arial" w:hAnsi="Arial" w:cs="Arial"/>
          <w:color w:val="000000"/>
          <w:sz w:val="20"/>
          <w:szCs w:val="20"/>
          <w:lang w:eastAsia="ru-RU"/>
        </w:rPr>
        <w:tab/>
        <w:t>Предоставление заинтересованным лицам сведений, содержащихся в реестре дисквалифицированных лиц</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3</w:t>
      </w:r>
      <w:r>
        <w:rPr>
          <w:rFonts w:ascii="Arial" w:hAnsi="Arial" w:cs="Arial"/>
          <w:color w:val="000000"/>
          <w:sz w:val="20"/>
          <w:szCs w:val="20"/>
          <w:lang w:eastAsia="ru-RU"/>
        </w:rPr>
        <w:t>.</w:t>
      </w:r>
      <w:r w:rsidRPr="004B1C70">
        <w:rPr>
          <w:rFonts w:ascii="Arial" w:hAnsi="Arial" w:cs="Arial"/>
          <w:color w:val="000000"/>
          <w:sz w:val="20"/>
          <w:szCs w:val="20"/>
          <w:lang w:eastAsia="ru-RU"/>
        </w:rPr>
        <w:tab/>
      </w:r>
      <w:proofErr w:type="gramStart"/>
      <w:r w:rsidRPr="004B1C70">
        <w:rPr>
          <w:rFonts w:ascii="Arial" w:hAnsi="Arial" w:cs="Arial"/>
          <w:color w:val="000000"/>
          <w:sz w:val="20"/>
          <w:szCs w:val="20"/>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w:t>
      </w:r>
      <w:proofErr w:type="gramEnd"/>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из указанного реестра, за исключением сведений, содержащих налоговую тайну)</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4</w:t>
      </w:r>
      <w:r>
        <w:rPr>
          <w:rFonts w:ascii="Arial" w:hAnsi="Arial" w:cs="Arial"/>
          <w:color w:val="000000"/>
          <w:sz w:val="20"/>
          <w:szCs w:val="20"/>
          <w:lang w:eastAsia="ru-RU"/>
        </w:rPr>
        <w:t>.</w:t>
      </w:r>
      <w:r w:rsidRPr="004B1C70">
        <w:rPr>
          <w:rFonts w:ascii="Arial" w:hAnsi="Arial" w:cs="Arial"/>
          <w:color w:val="000000"/>
          <w:sz w:val="20"/>
          <w:szCs w:val="20"/>
          <w:lang w:eastAsia="ru-RU"/>
        </w:rPr>
        <w:tab/>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5</w:t>
      </w:r>
      <w:r>
        <w:rPr>
          <w:rFonts w:ascii="Arial" w:hAnsi="Arial" w:cs="Arial"/>
          <w:color w:val="000000"/>
          <w:sz w:val="20"/>
          <w:szCs w:val="20"/>
          <w:lang w:eastAsia="ru-RU"/>
        </w:rPr>
        <w:t>.</w:t>
      </w:r>
      <w:r w:rsidRPr="004B1C70">
        <w:rPr>
          <w:rFonts w:ascii="Arial" w:hAnsi="Arial" w:cs="Arial"/>
          <w:color w:val="000000"/>
          <w:sz w:val="20"/>
          <w:szCs w:val="20"/>
          <w:lang w:eastAsia="ru-RU"/>
        </w:rPr>
        <w:tab/>
        <w:t>Бесплатное информирование (в том числе в письменной форме) налогоплательщиков, плательщиков сборов, плательщиков страховых взносов и налоговых агентов</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proofErr w:type="gramStart"/>
      <w:r w:rsidRPr="004B1C70">
        <w:rPr>
          <w:rFonts w:ascii="Arial" w:hAnsi="Arial" w:cs="Arial"/>
          <w:color w:val="000000"/>
          <w:sz w:val="20"/>
          <w:szCs w:val="20"/>
          <w:lang w:eastAsia="ru-RU"/>
        </w:rPr>
        <w:t>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w:t>
      </w:r>
      <w:proofErr w:type="gramEnd"/>
      <w:r w:rsidRPr="004B1C70">
        <w:rPr>
          <w:rFonts w:ascii="Arial" w:hAnsi="Arial" w:cs="Arial"/>
          <w:color w:val="000000"/>
          <w:sz w:val="20"/>
          <w:szCs w:val="20"/>
          <w:lang w:eastAsia="ru-RU"/>
        </w:rPr>
        <w:t xml:space="preserve"> </w:t>
      </w:r>
      <w:proofErr w:type="gramStart"/>
      <w:r w:rsidRPr="004B1C70">
        <w:rPr>
          <w:rFonts w:ascii="Arial" w:hAnsi="Arial" w:cs="Arial"/>
          <w:color w:val="000000"/>
          <w:sz w:val="20"/>
          <w:szCs w:val="20"/>
          <w:lang w:eastAsia="ru-RU"/>
        </w:rPr>
        <w:t>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6</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7</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8</w:t>
      </w:r>
      <w:r>
        <w:rPr>
          <w:rFonts w:ascii="Arial" w:hAnsi="Arial" w:cs="Arial"/>
          <w:color w:val="000000"/>
          <w:sz w:val="20"/>
          <w:szCs w:val="20"/>
          <w:lang w:eastAsia="ru-RU"/>
        </w:rPr>
        <w:t>.</w:t>
      </w:r>
      <w:r w:rsidRPr="004B1C70">
        <w:rPr>
          <w:rFonts w:ascii="Arial" w:hAnsi="Arial" w:cs="Arial"/>
          <w:color w:val="000000"/>
          <w:sz w:val="20"/>
          <w:szCs w:val="20"/>
          <w:lang w:eastAsia="ru-RU"/>
        </w:rPr>
        <w:tab/>
        <w:t>Приём уведомления о выбранном земельном участке, в отношении которого применяется налоговый вычет по земельному налогу</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9</w:t>
      </w:r>
      <w:r>
        <w:rPr>
          <w:rFonts w:ascii="Arial" w:hAnsi="Arial" w:cs="Arial"/>
          <w:color w:val="000000"/>
          <w:sz w:val="20"/>
          <w:szCs w:val="20"/>
          <w:lang w:eastAsia="ru-RU"/>
        </w:rPr>
        <w:t>.</w:t>
      </w:r>
      <w:r w:rsidRPr="004B1C70">
        <w:rPr>
          <w:rFonts w:ascii="Arial" w:hAnsi="Arial" w:cs="Arial"/>
          <w:color w:val="000000"/>
          <w:sz w:val="20"/>
          <w:szCs w:val="20"/>
          <w:lang w:eastAsia="ru-RU"/>
        </w:rPr>
        <w:tab/>
        <w:t xml:space="preserve">Приём заявления о выдаче налогового уведомления </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10</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о гибели или уничтожении объекта налогообложения по налогу на имущество физических лиц</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11</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12</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13</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о предоставлении справки о состоянии расчетов по налогам и сборам, пеням, штрафам, процентам</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14</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о предоставлении акта совместной сверки расчетов по налогам, сборам, пеням, штрафам, процентам</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15</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сообщения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 лицами</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16</w:t>
      </w:r>
      <w:r>
        <w:rPr>
          <w:rFonts w:ascii="Arial" w:hAnsi="Arial" w:cs="Arial"/>
          <w:color w:val="000000"/>
          <w:sz w:val="20"/>
          <w:szCs w:val="20"/>
          <w:lang w:eastAsia="ru-RU"/>
        </w:rPr>
        <w:t>.</w:t>
      </w:r>
      <w:r w:rsidRPr="004B1C70">
        <w:rPr>
          <w:rFonts w:ascii="Arial" w:hAnsi="Arial" w:cs="Arial"/>
          <w:color w:val="000000"/>
          <w:sz w:val="20"/>
          <w:szCs w:val="20"/>
          <w:lang w:eastAsia="ru-RU"/>
        </w:rPr>
        <w:tab/>
        <w:t xml:space="preserve">Прием заявления о доступе к личному кабинету налогоплательщика для физических лиц </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17</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о гибели или уничтожении объекта налогообложения по транспортному налогу</w:t>
      </w:r>
    </w:p>
    <w:p w:rsidR="004B1C70" w:rsidRPr="004B1C70" w:rsidRDefault="004B1C70" w:rsidP="004B1C70">
      <w:pPr>
        <w:spacing w:after="0" w:line="240" w:lineRule="auto"/>
        <w:ind w:left="992" w:right="652"/>
        <w:contextualSpacing/>
        <w:jc w:val="both"/>
        <w:rPr>
          <w:rFonts w:ascii="Arial" w:hAnsi="Arial" w:cs="Arial"/>
          <w:color w:val="000000"/>
          <w:sz w:val="20"/>
          <w:szCs w:val="20"/>
          <w:lang w:eastAsia="ru-RU"/>
        </w:rPr>
      </w:pPr>
      <w:r w:rsidRPr="004B1C70">
        <w:rPr>
          <w:rFonts w:ascii="Arial" w:hAnsi="Arial" w:cs="Arial"/>
          <w:color w:val="000000"/>
          <w:sz w:val="20"/>
          <w:szCs w:val="20"/>
          <w:lang w:eastAsia="ru-RU"/>
        </w:rPr>
        <w:t>18</w:t>
      </w:r>
      <w:r>
        <w:rPr>
          <w:rFonts w:ascii="Arial" w:hAnsi="Arial" w:cs="Arial"/>
          <w:color w:val="000000"/>
          <w:sz w:val="20"/>
          <w:szCs w:val="20"/>
          <w:lang w:eastAsia="ru-RU"/>
        </w:rPr>
        <w:t>.</w:t>
      </w:r>
      <w:r w:rsidRPr="004B1C70">
        <w:rPr>
          <w:rFonts w:ascii="Arial" w:hAnsi="Arial" w:cs="Arial"/>
          <w:color w:val="000000"/>
          <w:sz w:val="20"/>
          <w:szCs w:val="20"/>
          <w:lang w:eastAsia="ru-RU"/>
        </w:rPr>
        <w:tab/>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Pr>
          <w:rFonts w:ascii="Arial" w:hAnsi="Arial" w:cs="Arial"/>
          <w:color w:val="000000"/>
          <w:sz w:val="20"/>
          <w:szCs w:val="20"/>
          <w:lang w:eastAsia="ru-RU"/>
        </w:rPr>
        <w:t>.</w:t>
      </w:r>
    </w:p>
    <w:sectPr w:rsidR="004B1C70" w:rsidRPr="004B1C70" w:rsidSect="004B1C70">
      <w:pgSz w:w="11906" w:h="16838"/>
      <w:pgMar w:top="426" w:right="244" w:bottom="1276"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70" w:rsidRDefault="004B1C70" w:rsidP="004B1C70">
      <w:pPr>
        <w:spacing w:after="0" w:line="240" w:lineRule="auto"/>
      </w:pPr>
      <w:r>
        <w:separator/>
      </w:r>
    </w:p>
  </w:endnote>
  <w:endnote w:type="continuationSeparator" w:id="0">
    <w:p w:rsidR="004B1C70" w:rsidRDefault="004B1C70" w:rsidP="004B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70" w:rsidRDefault="004B1C70" w:rsidP="004B1C70">
      <w:pPr>
        <w:spacing w:after="0" w:line="240" w:lineRule="auto"/>
      </w:pPr>
      <w:r>
        <w:separator/>
      </w:r>
    </w:p>
  </w:footnote>
  <w:footnote w:type="continuationSeparator" w:id="0">
    <w:p w:rsidR="004B1C70" w:rsidRDefault="004B1C70" w:rsidP="004B1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83"/>
    <w:rsid w:val="00042583"/>
    <w:rsid w:val="000B12E3"/>
    <w:rsid w:val="00172FD5"/>
    <w:rsid w:val="0035670A"/>
    <w:rsid w:val="003B5D4F"/>
    <w:rsid w:val="003F59C8"/>
    <w:rsid w:val="004B1C70"/>
    <w:rsid w:val="004F1A10"/>
    <w:rsid w:val="00515F77"/>
    <w:rsid w:val="00517A5D"/>
    <w:rsid w:val="00587265"/>
    <w:rsid w:val="00595CD3"/>
    <w:rsid w:val="005A3883"/>
    <w:rsid w:val="005D5C63"/>
    <w:rsid w:val="00621B84"/>
    <w:rsid w:val="0062566A"/>
    <w:rsid w:val="0067404D"/>
    <w:rsid w:val="006B303D"/>
    <w:rsid w:val="00710722"/>
    <w:rsid w:val="00713ED3"/>
    <w:rsid w:val="00787BFA"/>
    <w:rsid w:val="00BB0B65"/>
    <w:rsid w:val="00D1797A"/>
    <w:rsid w:val="00D410F8"/>
    <w:rsid w:val="00D73D62"/>
    <w:rsid w:val="00DC3CDC"/>
    <w:rsid w:val="00E50982"/>
    <w:rsid w:val="00F431EF"/>
    <w:rsid w:val="00F436F9"/>
    <w:rsid w:val="00F6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583"/>
    <w:rPr>
      <w:rFonts w:ascii="Tahoma" w:eastAsia="Calibri" w:hAnsi="Tahoma" w:cs="Tahoma"/>
      <w:sz w:val="16"/>
      <w:szCs w:val="16"/>
    </w:rPr>
  </w:style>
  <w:style w:type="character" w:styleId="a6">
    <w:name w:val="Hyperlink"/>
    <w:basedOn w:val="a0"/>
    <w:uiPriority w:val="99"/>
    <w:unhideWhenUsed/>
    <w:rsid w:val="0035670A"/>
    <w:rPr>
      <w:color w:val="0000FF" w:themeColor="hyperlink"/>
      <w:u w:val="single"/>
    </w:rPr>
  </w:style>
  <w:style w:type="paragraph" w:styleId="a7">
    <w:name w:val="header"/>
    <w:basedOn w:val="a"/>
    <w:link w:val="a8"/>
    <w:uiPriority w:val="99"/>
    <w:unhideWhenUsed/>
    <w:rsid w:val="004B1C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1C70"/>
    <w:rPr>
      <w:rFonts w:ascii="Calibri" w:eastAsia="Calibri" w:hAnsi="Calibri" w:cs="Times New Roman"/>
    </w:rPr>
  </w:style>
  <w:style w:type="paragraph" w:styleId="a9">
    <w:name w:val="footer"/>
    <w:basedOn w:val="a"/>
    <w:link w:val="aa"/>
    <w:uiPriority w:val="99"/>
    <w:unhideWhenUsed/>
    <w:rsid w:val="004B1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1C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583"/>
    <w:rPr>
      <w:rFonts w:ascii="Tahoma" w:eastAsia="Calibri" w:hAnsi="Tahoma" w:cs="Tahoma"/>
      <w:sz w:val="16"/>
      <w:szCs w:val="16"/>
    </w:rPr>
  </w:style>
  <w:style w:type="character" w:styleId="a6">
    <w:name w:val="Hyperlink"/>
    <w:basedOn w:val="a0"/>
    <w:uiPriority w:val="99"/>
    <w:unhideWhenUsed/>
    <w:rsid w:val="0035670A"/>
    <w:rPr>
      <w:color w:val="0000FF" w:themeColor="hyperlink"/>
      <w:u w:val="single"/>
    </w:rPr>
  </w:style>
  <w:style w:type="paragraph" w:styleId="a7">
    <w:name w:val="header"/>
    <w:basedOn w:val="a"/>
    <w:link w:val="a8"/>
    <w:uiPriority w:val="99"/>
    <w:unhideWhenUsed/>
    <w:rsid w:val="004B1C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1C70"/>
    <w:rPr>
      <w:rFonts w:ascii="Calibri" w:eastAsia="Calibri" w:hAnsi="Calibri" w:cs="Times New Roman"/>
    </w:rPr>
  </w:style>
  <w:style w:type="paragraph" w:styleId="a9">
    <w:name w:val="footer"/>
    <w:basedOn w:val="a"/>
    <w:link w:val="aa"/>
    <w:uiPriority w:val="99"/>
    <w:unhideWhenUsed/>
    <w:rsid w:val="004B1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1C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7629">
      <w:bodyDiv w:val="1"/>
      <w:marLeft w:val="0"/>
      <w:marRight w:val="0"/>
      <w:marTop w:val="0"/>
      <w:marBottom w:val="0"/>
      <w:divBdr>
        <w:top w:val="none" w:sz="0" w:space="0" w:color="auto"/>
        <w:left w:val="none" w:sz="0" w:space="0" w:color="auto"/>
        <w:bottom w:val="none" w:sz="0" w:space="0" w:color="auto"/>
        <w:right w:val="none" w:sz="0" w:space="0" w:color="auto"/>
      </w:divBdr>
    </w:div>
    <w:div w:id="19408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Екатеринчева Мария Михайловна</dc:creator>
  <cp:lastModifiedBy>Екатеринчева Мария Михайловна</cp:lastModifiedBy>
  <cp:revision>5</cp:revision>
  <cp:lastPrinted>2022-04-11T11:30:00Z</cp:lastPrinted>
  <dcterms:created xsi:type="dcterms:W3CDTF">2022-03-09T12:24:00Z</dcterms:created>
  <dcterms:modified xsi:type="dcterms:W3CDTF">2022-04-11T11:31:00Z</dcterms:modified>
</cp:coreProperties>
</file>