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8A" w:rsidRPr="006B05D5" w:rsidRDefault="00492C8A" w:rsidP="00492C8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B05D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не попасться на уловки мошенников при покупке путевки на отдых?</w:t>
      </w:r>
    </w:p>
    <w:p w:rsidR="00492C8A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В связи с наступающим сезоном отпусков участились факты обмана граждан «</w:t>
      </w:r>
      <w:proofErr w:type="spellStart"/>
      <w:r w:rsidRPr="006B05D5">
        <w:rPr>
          <w:color w:val="333333"/>
          <w:sz w:val="28"/>
          <w:szCs w:val="28"/>
        </w:rPr>
        <w:t>лжетурфирмами</w:t>
      </w:r>
      <w:proofErr w:type="spellEnd"/>
      <w:r w:rsidRPr="006B05D5">
        <w:rPr>
          <w:color w:val="333333"/>
          <w:sz w:val="28"/>
          <w:szCs w:val="28"/>
        </w:rPr>
        <w:t>».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Чек-лист, как не попасться на уловки мошенников: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проверять туроператора через Единый федеральный реестр;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поинтересоваться репутацией турфирмы (например, путем изучения отзывов в сети Интернет);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 xml:space="preserve">– внимательно изучить сайт, на котором запланирована покупка путевки. Зачастую мошенники полностью, создают </w:t>
      </w:r>
      <w:proofErr w:type="spellStart"/>
      <w:r w:rsidRPr="006B05D5">
        <w:rPr>
          <w:color w:val="333333"/>
          <w:sz w:val="28"/>
          <w:szCs w:val="28"/>
        </w:rPr>
        <w:t>фишинговые</w:t>
      </w:r>
      <w:proofErr w:type="spellEnd"/>
      <w:r w:rsidRPr="006B05D5">
        <w:rPr>
          <w:color w:val="333333"/>
          <w:sz w:val="28"/>
          <w:szCs w:val="28"/>
        </w:rPr>
        <w:t xml:space="preserve"> сайты, имитирующие страницы действующих туристических агентств. При этом названия и дизайны сайтов частично либо полностью схожи.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приобретать билеты на самолеты, поезда на сайтах авиакомпаний, РЖД.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внимательно ознакомиться с договором оказания туристских услуг, требовать фиксации в нем всех нюансов договора.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Федеральным законом от 24.11.1996 № 132-ФЗ «Об основах туристской деятельности в Российской Федерации» регулируются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Статья 10 указанного закона содержит перечень существенных условий туристского договора.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 xml:space="preserve">Договор должен быть заключен в письменной форме, в том числе в форме электронного документа, между туроператором и туристом и (или) иным заказчиком, а в случаях, предусмотренных законом, между </w:t>
      </w:r>
      <w:proofErr w:type="spellStart"/>
      <w:r w:rsidRPr="006B05D5">
        <w:rPr>
          <w:color w:val="333333"/>
          <w:sz w:val="28"/>
          <w:szCs w:val="28"/>
        </w:rPr>
        <w:t>турагентом</w:t>
      </w:r>
      <w:proofErr w:type="spellEnd"/>
      <w:r w:rsidRPr="006B05D5">
        <w:rPr>
          <w:color w:val="333333"/>
          <w:sz w:val="28"/>
          <w:szCs w:val="28"/>
        </w:rPr>
        <w:t xml:space="preserve"> и туристом и (или) иным заказчиком.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 xml:space="preserve">Указанный договор должен соответствовать законодательству Российской Федерации, в том числе законодательству о защите прав потребителей. Типовые формы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6B05D5">
        <w:rPr>
          <w:color w:val="333333"/>
          <w:sz w:val="28"/>
          <w:szCs w:val="28"/>
        </w:rPr>
        <w:t>турагентом</w:t>
      </w:r>
      <w:proofErr w:type="spellEnd"/>
      <w:r w:rsidRPr="006B05D5">
        <w:rPr>
          <w:color w:val="333333"/>
          <w:sz w:val="28"/>
          <w:szCs w:val="28"/>
        </w:rPr>
        <w:t xml:space="preserve"> и туристом и (или) иным заказчиком, утверждаются уполномоченным федеральным органом исполнительной власти. По общему правилу сведения, содержащиеся в договоре о реализации туристского продукта, передаются туроператором в единую информационную систему электронных путевок в соответствии со статьей 10.4 данного Федерального закона.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К существенным условиям договора о реализации туристского продукта относятся: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полное и сокращенное наименования, адрес (место нахождения), почтовый адрес и реестровый номер туроператора;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 xml:space="preserve">– размер финансового обеспечения ответственности туроператора, номер, дата и срок действия договора или договоров страхования </w:t>
      </w:r>
      <w:r w:rsidRPr="006B05D5">
        <w:rPr>
          <w:color w:val="333333"/>
          <w:sz w:val="28"/>
          <w:szCs w:val="28"/>
        </w:rPr>
        <w:lastRenderedPageBreak/>
        <w:t>ответственности туроператора и (или) банковской гарантии или банковских гарантий, наименование, адрес, место нахождения организации, предоставившей финансовое обеспечение ответственности туроператора, в случае, если фонд персональной ответственности туроператора не достиг максимального размера;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сведения о туристе, а также об ином заказчике и его полномочиях;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общая цена туристского продукта в рублях;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информация о потребительских свойствах туристского продукта;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права, обязанности и ответственность сторон;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условия изменения и расторжения договора;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сведения о порядке и сроках предъявления туристом претензий к туроператору в случае нарушения туроператором условий договора;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информация о порядке и сроках предъявления туристом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требований о возмещении реального ущерба туристу;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информация о порядке и сроках предъявления туристом требований о возмещении реального ущерба счет средств фонда персональной ответственности туроператора в случае, если фонд персональной ответственности туроператора достиг максимального размера;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условие выдачи туристу электронного перевозочного документа (билета),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документа, удостоверяющего личность пассажира. Если договор о реализации туристского продукта заключен ранее чем за 24 часа до начала путешествия, такой документ (билет) должен быть выдан туристу и (или) иному заказчику не позднее чем за 24 часа до начала путешествия;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– условие выдачи туристу и (или) иному заказчику,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в договоре о реализации туристского продукта.</w:t>
      </w:r>
    </w:p>
    <w:p w:rsidR="00492C8A" w:rsidRPr="006B05D5" w:rsidRDefault="00492C8A" w:rsidP="00492C8A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Иные условия указанного договора определяются по соглашению сторон.</w:t>
      </w:r>
    </w:p>
    <w:p w:rsidR="00033985" w:rsidRPr="00AF2105" w:rsidRDefault="00033985" w:rsidP="0003398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84"/>
    <w:multiLevelType w:val="multilevel"/>
    <w:tmpl w:val="B9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7DB1"/>
    <w:multiLevelType w:val="multilevel"/>
    <w:tmpl w:val="9E9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C01AC"/>
    <w:multiLevelType w:val="multilevel"/>
    <w:tmpl w:val="8F0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33985"/>
    <w:rsid w:val="000E76A3"/>
    <w:rsid w:val="00142865"/>
    <w:rsid w:val="00492C8A"/>
    <w:rsid w:val="005B2CB3"/>
    <w:rsid w:val="00DB349C"/>
    <w:rsid w:val="00E24978"/>
    <w:rsid w:val="00F47B41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styleId="a5">
    <w:name w:val="Hyperlink"/>
    <w:semiHidden/>
    <w:unhideWhenUsed/>
    <w:rsid w:val="00F47B41"/>
    <w:rPr>
      <w:color w:val="0000FF"/>
      <w:u w:val="single"/>
    </w:rPr>
  </w:style>
  <w:style w:type="character" w:customStyle="1" w:styleId="feeds-pagenavigationiconis-text">
    <w:name w:val="feeds-page__navigation_icon is-text"/>
    <w:basedOn w:val="a0"/>
    <w:rsid w:val="00F47B41"/>
  </w:style>
  <w:style w:type="character" w:customStyle="1" w:styleId="feeds-pagenavigationtooltip">
    <w:name w:val="feeds-page__navigation_tooltip"/>
    <w:basedOn w:val="a0"/>
    <w:rsid w:val="00F47B41"/>
  </w:style>
  <w:style w:type="character" w:customStyle="1" w:styleId="feeds-pagenavigationiconis-share">
    <w:name w:val="feeds-page__navigation_icon is-share"/>
    <w:basedOn w:val="a0"/>
    <w:rsid w:val="00F4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10</cp:revision>
  <dcterms:created xsi:type="dcterms:W3CDTF">2020-10-26T07:37:00Z</dcterms:created>
  <dcterms:modified xsi:type="dcterms:W3CDTF">2023-05-22T07:47:00Z</dcterms:modified>
</cp:coreProperties>
</file>