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93" w:rsidRPr="00B65B9E" w:rsidRDefault="00E56C93" w:rsidP="00B65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B9E">
        <w:rPr>
          <w:rFonts w:ascii="Times New Roman" w:hAnsi="Times New Roman" w:cs="Times New Roman"/>
          <w:sz w:val="28"/>
          <w:szCs w:val="28"/>
        </w:rPr>
        <w:t>РЕКОМЕНДАЦИИ ГРАЖДАНАМ: Как выбрать школьную форму?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BE7B2A" wp14:editId="5E8F4E13">
            <wp:extent cx="6209030" cy="9559704"/>
            <wp:effectExtent l="0" t="0" r="1270" b="3810"/>
            <wp:docPr id="1" name="Рисунок 1" descr="https://www.rospotrebnadzor.ru/upload/schooluniform-info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upload/schooluniform-info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91" cy="959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При покупке школьной формы для ребёнка важно помнить, что в этой одежде он будет проводить 5–6, а то и больше часов. Поэтому в первую очередь школьная форма должна обеспечить сохранение детского здоровья.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0537BE">
        <w:rPr>
          <w:rFonts w:ascii="Times New Roman" w:hAnsi="Times New Roman" w:cs="Times New Roman"/>
          <w:sz w:val="24"/>
          <w:szCs w:val="24"/>
        </w:rPr>
        <w:t>пододёжного</w:t>
      </w:r>
      <w:proofErr w:type="spellEnd"/>
      <w:r w:rsidRPr="000537BE">
        <w:rPr>
          <w:rFonts w:ascii="Times New Roman" w:hAnsi="Times New Roman" w:cs="Times New Roman"/>
          <w:sz w:val="24"/>
          <w:szCs w:val="24"/>
        </w:rPr>
        <w:t xml:space="preserve"> пространства — это температура тела, влажность, паро- и воздухопроницаемость.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0537BE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0537BE">
        <w:rPr>
          <w:rFonts w:ascii="Times New Roman" w:hAnsi="Times New Roman" w:cs="Times New Roman"/>
          <w:sz w:val="24"/>
          <w:szCs w:val="24"/>
        </w:rPr>
        <w:t xml:space="preserve">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0537B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537BE">
        <w:rPr>
          <w:rFonts w:ascii="Times New Roman" w:hAnsi="Times New Roman" w:cs="Times New Roman"/>
          <w:sz w:val="24"/>
          <w:szCs w:val="24"/>
        </w:rPr>
        <w:t xml:space="preserve"> при покупке школьной формы призывают обращать внимание на следующие важные моменты: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1) Внимательно изучите маркировку одежды — ярлычок с данными производителя и составом ткани.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3)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нервную систему ребёнка, вызывая раздражение и быструю утомляемость.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Ребёнку должно быть удобно!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 xml:space="preserve"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</w:t>
      </w:r>
      <w:r w:rsidRPr="000537BE">
        <w:rPr>
          <w:rFonts w:ascii="Times New Roman" w:hAnsi="Times New Roman" w:cs="Times New Roman"/>
          <w:sz w:val="24"/>
          <w:szCs w:val="24"/>
        </w:rPr>
        <w:lastRenderedPageBreak/>
        <w:t>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  <w:r w:rsidRPr="000537BE">
        <w:rPr>
          <w:rFonts w:ascii="Times New Roman" w:hAnsi="Times New Roman" w:cs="Times New Roman"/>
          <w:sz w:val="24"/>
          <w:szCs w:val="24"/>
        </w:rPr>
        <w:t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–три однотонные рубашки, для девочек — запасная юбка или платье, две – три однотонные блузки.</w:t>
      </w:r>
    </w:p>
    <w:p w:rsidR="00E56C93" w:rsidRPr="000537BE" w:rsidRDefault="00E56C93" w:rsidP="000537BE">
      <w:pPr>
        <w:rPr>
          <w:rFonts w:ascii="Times New Roman" w:hAnsi="Times New Roman" w:cs="Times New Roman"/>
          <w:sz w:val="24"/>
          <w:szCs w:val="24"/>
        </w:rPr>
      </w:pPr>
    </w:p>
    <w:p w:rsidR="002020E2" w:rsidRPr="000537BE" w:rsidRDefault="00B65B9E" w:rsidP="000537BE">
      <w:pPr>
        <w:rPr>
          <w:rFonts w:ascii="Times New Roman" w:hAnsi="Times New Roman" w:cs="Times New Roman"/>
          <w:sz w:val="24"/>
          <w:szCs w:val="24"/>
        </w:rPr>
      </w:pPr>
    </w:p>
    <w:sectPr w:rsidR="002020E2" w:rsidRPr="000537BE" w:rsidSect="00E56C9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537BE"/>
    <w:rsid w:val="00B213AE"/>
    <w:rsid w:val="00B65368"/>
    <w:rsid w:val="00B65B9E"/>
    <w:rsid w:val="00E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3E2A-F55C-4846-8CDC-7CFDF9D4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4</cp:revision>
  <dcterms:created xsi:type="dcterms:W3CDTF">2023-08-09T05:18:00Z</dcterms:created>
  <dcterms:modified xsi:type="dcterms:W3CDTF">2023-08-14T10:30:00Z</dcterms:modified>
</cp:coreProperties>
</file>